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307382"/>
            <w:placeholder>
              <w:docPart w:val="9A0AAEA7B86C4C5D86932156BB854119"/>
            </w:placeholder>
          </w:sdtPr>
          <w:sdtEndPr/>
          <w:sdtContent>
            <w:p w:rsidR="00104E06" w:rsidRPr="00F22678" w:rsidRDefault="004C22CF" w:rsidP="004C22CF">
              <w:pPr>
                <w:rPr>
                  <w:rFonts w:ascii="Times New Roman" w:hAnsi="Times New Roman" w:cs="Times New Roman"/>
                  <w:bCs/>
                </w:rPr>
              </w:pPr>
              <w:r w:rsidRPr="00BF383A">
                <w:rPr>
                  <w:rFonts w:ascii="Times New Roman" w:hAnsi="Times New Roman" w:cs="Times New Roman"/>
                </w:rPr>
                <w:t>на выполнение комплекса кадастровых и иных работ, необходимых для оформления охранной зоны газораспределительных сетей</w:t>
              </w:r>
              <w:r w:rsidRPr="00BF383A">
                <w:rPr>
                  <w:rFonts w:ascii="Times New Roman" w:hAnsi="Times New Roman" w:cs="Times New Roman"/>
                  <w:w w:val="101"/>
                </w:rPr>
                <w:t xml:space="preserve">, принадлежащих АО «Газпром газораспределение Оренбург» </w:t>
              </w:r>
              <w:r w:rsidRPr="00BF383A">
                <w:rPr>
                  <w:rFonts w:ascii="Times New Roman" w:hAnsi="Times New Roman" w:cs="Times New Roman"/>
                </w:rPr>
                <w:t>расположенных на территории Оренбургской области</w:t>
              </w:r>
              <w:r>
                <w:rPr>
                  <w:rFonts w:ascii="Times New Roman" w:hAnsi="Times New Roman" w:cs="Times New Roman"/>
                </w:rPr>
                <w:t>.</w:t>
              </w:r>
            </w:p>
          </w:sdtContent>
        </w:sdt>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307394"/>
            <w:placeholder>
              <w:docPart w:val="CFEE618ED4AD445195250E3D91CCCA0D"/>
            </w:placeholder>
          </w:sdtPr>
          <w:sdtEndPr/>
          <w:sdtContent>
            <w:p w:rsidR="00FC5595" w:rsidRPr="004C22CF" w:rsidRDefault="004C22CF" w:rsidP="004C22CF">
              <w:pPr>
                <w:rPr>
                  <w:rFonts w:ascii="Times New Roman" w:hAnsi="Times New Roman" w:cs="Times New Roman"/>
                  <w:bCs/>
                </w:rPr>
              </w:pPr>
              <w:r w:rsidRPr="00BF383A">
                <w:rPr>
                  <w:rFonts w:ascii="Times New Roman" w:hAnsi="Times New Roman" w:cs="Times New Roman"/>
                </w:rPr>
                <w:t>в</w:t>
              </w:r>
              <w:r>
                <w:rPr>
                  <w:rFonts w:ascii="Times New Roman" w:hAnsi="Times New Roman" w:cs="Times New Roman"/>
                </w:rPr>
                <w:t>ыполнение комплекса кадастровых</w:t>
              </w:r>
              <w:r w:rsidRPr="00BF383A">
                <w:rPr>
                  <w:rFonts w:ascii="Times New Roman" w:hAnsi="Times New Roman" w:cs="Times New Roman"/>
                </w:rPr>
                <w:t xml:space="preserve"> и иных работ, необходимых для оформления охранной зоны газораспределительных сетей</w:t>
              </w:r>
            </w:p>
          </w:sdtContent>
        </w:sdt>
      </w:sdtContent>
    </w:sdt>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C269B9"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307398"/>
              <w:placeholder>
                <w:docPart w:val="87047931D1004C6086D21EF8FE568EB5"/>
              </w:placeholder>
            </w:sdtPr>
            <w:sdtEndPr/>
            <w:sdtContent>
              <w:r w:rsidR="004C22CF">
                <w:rPr>
                  <w:rFonts w:ascii="Times New Roman" w:hAnsi="Times New Roman" w:cs="Times New Roman"/>
                  <w:bCs/>
                </w:rPr>
                <w:t xml:space="preserve">Газораспределительные сети в Оренбургской области, согласно Приложению №1 </w:t>
              </w:r>
              <w:r w:rsidR="004C22CF" w:rsidRPr="00F418F1">
                <w:rPr>
                  <w:rFonts w:ascii="Times New Roman" w:hAnsi="Times New Roman" w:cs="Times New Roman"/>
                  <w:bCs/>
                </w:rPr>
                <w:t>к Техническому заданию</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307403"/>
            <w:placeholder>
              <w:docPart w:val="AD12F2EF9E004E339D0A8E3783B2FFAC"/>
            </w:placeholder>
          </w:sdtPr>
          <w:sdtEndPr/>
          <w:sdtContent>
            <w:p w:rsidR="00CD25F3" w:rsidRPr="004C22CF" w:rsidRDefault="004C22CF" w:rsidP="004C22CF">
              <w:pPr>
                <w:rPr>
                  <w:rFonts w:ascii="Times New Roman" w:hAnsi="Times New Roman" w:cs="Times New Roman"/>
                  <w:bCs/>
                </w:rPr>
              </w:pPr>
              <w:r>
                <w:rPr>
                  <w:rFonts w:ascii="Times New Roman" w:hAnsi="Times New Roman" w:cs="Times New Roman"/>
                </w:rPr>
                <w:t>Оренбургская область</w:t>
              </w:r>
            </w:p>
          </w:sdtContent>
        </w:sdt>
      </w:sdtContent>
    </w:sdt>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C269B9"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07407"/>
              <w:placeholder>
                <w:docPart w:val="E4DACEDFBB8E4EC1A8DBDC6630E9148B"/>
              </w:placeholder>
            </w:sdtPr>
            <w:sdtEndPr/>
            <w:sdtContent>
              <w:r w:rsidR="004C22CF">
                <w:rPr>
                  <w:bCs/>
                  <w:sz w:val="22"/>
                  <w:szCs w:val="22"/>
                </w:rPr>
                <w:t>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C269B9"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07408"/>
              <w:placeholder>
                <w:docPart w:val="B6E73CDDDBB54CF5AC5D2A38D0B10006"/>
              </w:placeholder>
            </w:sdtPr>
            <w:sdtEndPr/>
            <w:sdtContent>
              <w:r w:rsidR="004C22CF">
                <w:rPr>
                  <w:bCs/>
                  <w:sz w:val="22"/>
                  <w:szCs w:val="22"/>
                </w:rPr>
                <w:t>31.12.2018</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C269B9"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4C22CF">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C269B9"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4C22CF">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07409"/>
              <w:placeholder>
                <w:docPart w:val="F6F8D9F335C64A08BC05B3B19C74452D"/>
              </w:placeholder>
            </w:sdtPr>
            <w:sdtEndPr>
              <w:rPr>
                <w:rStyle w:val="a0"/>
                <w:bCs/>
                <w:spacing w:val="0"/>
              </w:rPr>
            </w:sdtEndPr>
            <w:sdtContent>
              <w:r w:rsidR="004C22CF" w:rsidRPr="00BF383A">
                <w:t>Не прилагается</w:t>
              </w:r>
              <w:r w:rsidR="004C22CF">
                <w:t xml:space="preserve"> </w:t>
              </w:r>
            </w:sdtContent>
          </w:sdt>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п/п</w:t>
                    </w:r>
                  </w:p>
                </w:tc>
                <w:tc>
                  <w:tcPr>
                    <w:tcW w:w="6095" w:type="dxa"/>
                    <w:shd w:val="clear" w:color="auto" w:fill="auto"/>
                    <w:vAlign w:val="center"/>
                  </w:tcPr>
                  <w:p w:rsidR="00B06E55" w:rsidRPr="00382EF7" w:rsidRDefault="00B06E55" w:rsidP="00D0595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D0595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4C22CF" w:rsidP="00D05957">
                    <w:pPr>
                      <w:spacing w:after="0" w:line="240" w:lineRule="auto"/>
                      <w:jc w:val="center"/>
                      <w:rPr>
                        <w:rFonts w:ascii="Times New Roman" w:hAnsi="Times New Roman" w:cs="Times New Roman"/>
                      </w:rPr>
                    </w:pPr>
                    <w:r>
                      <w:rPr>
                        <w:rFonts w:ascii="Times New Roman" w:hAnsi="Times New Roman" w:cs="Times New Roman"/>
                      </w:rPr>
                      <w:t>Отсутствуют</w:t>
                    </w:r>
                  </w:p>
                </w:tc>
                <w:tc>
                  <w:tcPr>
                    <w:tcW w:w="3402" w:type="dxa"/>
                    <w:shd w:val="clear" w:color="auto" w:fill="auto"/>
                    <w:vAlign w:val="center"/>
                  </w:tcPr>
                  <w:p w:rsidR="00382EF7" w:rsidRPr="00382EF7" w:rsidRDefault="004C22CF" w:rsidP="00D05957">
                    <w:pPr>
                      <w:spacing w:after="0" w:line="240" w:lineRule="auto"/>
                      <w:jc w:val="center"/>
                      <w:rPr>
                        <w:rFonts w:ascii="Times New Roman" w:hAnsi="Times New Roman" w:cs="Times New Roman"/>
                      </w:rPr>
                    </w:pPr>
                    <w:r>
                      <w:rPr>
                        <w:rFonts w:ascii="Times New Roman" w:hAnsi="Times New Roman" w:cs="Times New Roman"/>
                      </w:rPr>
                      <w:t>-</w:t>
                    </w:r>
                  </w:p>
                </w:tc>
              </w:tr>
              <w:tr w:rsidR="004C22CF" w:rsidRPr="00B41BE0" w:rsidTr="00382EF7">
                <w:trPr>
                  <w:trHeight w:val="572"/>
                </w:trPr>
                <w:tc>
                  <w:tcPr>
                    <w:tcW w:w="851" w:type="dxa"/>
                    <w:shd w:val="clear" w:color="auto" w:fill="auto"/>
                    <w:vAlign w:val="center"/>
                  </w:tcPr>
                  <w:p w:rsidR="004C22CF" w:rsidRPr="00382EF7" w:rsidRDefault="004C22CF" w:rsidP="00382EF7">
                    <w:pPr>
                      <w:pStyle w:val="a6"/>
                      <w:numPr>
                        <w:ilvl w:val="0"/>
                        <w:numId w:val="9"/>
                      </w:numPr>
                      <w:ind w:left="0" w:firstLine="0"/>
                      <w:jc w:val="center"/>
                      <w:rPr>
                        <w:rFonts w:eastAsiaTheme="minorHAnsi"/>
                      </w:rPr>
                    </w:pPr>
                  </w:p>
                </w:tc>
                <w:tc>
                  <w:tcPr>
                    <w:tcW w:w="6095" w:type="dxa"/>
                    <w:shd w:val="clear" w:color="auto" w:fill="auto"/>
                    <w:vAlign w:val="center"/>
                  </w:tcPr>
                  <w:p w:rsidR="004C22CF" w:rsidRDefault="004C22CF" w:rsidP="00D05957">
                    <w:pPr>
                      <w:spacing w:after="0" w:line="240" w:lineRule="auto"/>
                      <w:jc w:val="center"/>
                      <w:rPr>
                        <w:rFonts w:ascii="Times New Roman" w:hAnsi="Times New Roman" w:cs="Times New Roman"/>
                      </w:rPr>
                    </w:pPr>
                    <w:r>
                      <w:rPr>
                        <w:rFonts w:ascii="Times New Roman" w:hAnsi="Times New Roman" w:cs="Times New Roman"/>
                      </w:rPr>
                      <w:t>-</w:t>
                    </w:r>
                  </w:p>
                </w:tc>
                <w:tc>
                  <w:tcPr>
                    <w:tcW w:w="3402" w:type="dxa"/>
                    <w:shd w:val="clear" w:color="auto" w:fill="auto"/>
                    <w:vAlign w:val="center"/>
                  </w:tcPr>
                  <w:p w:rsidR="004C22CF" w:rsidRDefault="004C22CF" w:rsidP="00D05957">
                    <w:pPr>
                      <w:spacing w:after="0" w:line="240" w:lineRule="auto"/>
                      <w:jc w:val="center"/>
                      <w:rPr>
                        <w:rFonts w:ascii="Times New Roman" w:hAnsi="Times New Roman" w:cs="Times New Roman"/>
                      </w:rPr>
                    </w:pPr>
                    <w:r>
                      <w:rPr>
                        <w:rFonts w:ascii="Times New Roman" w:hAnsi="Times New Roman" w:cs="Times New Roman"/>
                      </w:rPr>
                      <w:t>-</w:t>
                    </w:r>
                  </w:p>
                </w:tc>
              </w:tr>
            </w:tbl>
            <w:p w:rsidR="00B06E55" w:rsidRDefault="00C269B9" w:rsidP="00B06E55">
              <w:pPr>
                <w:spacing w:after="0" w:line="240" w:lineRule="auto"/>
                <w:ind w:left="792"/>
                <w:rPr>
                  <w:rFonts w:ascii="Times New Roman" w:hAnsi="Times New Roman" w:cs="Times New Roman"/>
                  <w:b/>
                  <w:bCs/>
                </w:rPr>
              </w:pPr>
            </w:p>
          </w:sdtContent>
        </w:sdt>
        <w:p w:rsidR="00B06E55" w:rsidRDefault="00C269B9"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07410"/>
              <w:placeholder>
                <w:docPart w:val="FACB9B7CCC01469291E1B7BC9E321383"/>
              </w:placeholder>
            </w:sdtPr>
            <w:sdtEndPr>
              <w:rPr>
                <w:rStyle w:val="a0"/>
                <w:bCs/>
                <w:spacing w:val="0"/>
                <w:lang w:eastAsia="ru-RU"/>
              </w:rPr>
            </w:sdtEndPr>
            <w:sdtContent>
              <w:r w:rsidR="004C22CF">
                <w:rPr>
                  <w:rStyle w:val="a3"/>
                  <w:rFonts w:ascii="Times New Roman" w:eastAsia="Times New Roman" w:hAnsi="Times New Roman" w:cs="Times New Roman"/>
                  <w:color w:val="auto"/>
                  <w:spacing w:val="10"/>
                </w:rPr>
                <w:t>Допускается</w:t>
              </w:r>
            </w:sdtContent>
          </w:sdt>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07411"/>
            <w:placeholder>
              <w:docPart w:val="A6A979BF224C447BA7A7B97B2FB25AF4"/>
            </w:placeholder>
          </w:sdtPr>
          <w:sdtEndPr/>
          <w:sdtContent>
            <w:p w:rsidR="00ED1E4C" w:rsidRPr="004C22CF" w:rsidRDefault="0094650C" w:rsidP="004C22CF">
              <w:pPr>
                <w:rPr>
                  <w:rFonts w:ascii="Times New Roman" w:hAnsi="Times New Roman" w:cs="Times New Roman"/>
                  <w:bCs/>
                </w:rPr>
              </w:pPr>
              <w:r w:rsidRPr="0094650C">
                <w:rPr>
                  <w:rFonts w:ascii="Times New Roman" w:hAnsi="Times New Roman" w:cs="Times New Roman"/>
                  <w:bCs/>
                </w:rPr>
                <w:t>В соответствии с техническим заданием и проектом договора. После заключения договора предоставить Заказчику график выполнения работ помесячно.</w:t>
              </w:r>
            </w:p>
          </w:sdtContent>
        </w:sdt>
      </w:sdtContent>
    </w:sdt>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07415"/>
              <w:placeholder>
                <w:docPart w:val="3974AA32ED48441AA3DB51FB724FE151"/>
              </w:placeholder>
            </w:sdtPr>
            <w:sdtEndPr>
              <w:rPr>
                <w:rStyle w:val="a0"/>
                <w:bCs/>
                <w:spacing w:val="0"/>
                <w:lang w:eastAsia="ru-RU"/>
              </w:rPr>
            </w:sdtEndPr>
            <w:sdtContent>
              <w:r w:rsidR="004C22CF">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07416"/>
              <w:placeholder>
                <w:docPart w:val="5F342D711D4F4EA6B4783FCEA64FB062"/>
              </w:placeholder>
            </w:sdtPr>
            <w:sdtEndPr>
              <w:rPr>
                <w:rStyle w:val="a0"/>
                <w:bCs/>
                <w:spacing w:val="0"/>
                <w:lang w:eastAsia="ru-RU"/>
              </w:rPr>
            </w:sdtEndPr>
            <w:sdtContent>
              <w:r w:rsidR="004C22CF">
                <w:rPr>
                  <w:rStyle w:val="a3"/>
                  <w:rFonts w:ascii="Times New Roman" w:eastAsia="Times New Roman" w:hAnsi="Times New Roman" w:cs="Times New Roman"/>
                  <w:color w:val="auto"/>
                  <w:spacing w:val="10"/>
                </w:rPr>
                <w:t>Не установлено</w:t>
              </w:r>
            </w:sdtContent>
          </w:sdt>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C269B9"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8295007"/>
            <w:placeholder>
              <w:docPart w:val="A0DEDDC3AD4B4B0B8F05BDD5C7422D3B"/>
            </w:placeholder>
          </w:sdtPr>
          <w:sdtEndPr/>
          <w:sdtContent>
            <w:p w:rsidR="00BE6EE5" w:rsidRPr="004C22CF" w:rsidRDefault="00C269B9" w:rsidP="004C22CF">
              <w:pPr>
                <w:rPr>
                  <w:rFonts w:ascii="Times New Roman" w:hAnsi="Times New Roman" w:cs="Times New Roman"/>
                  <w:bCs/>
                </w:rPr>
              </w:pPr>
              <w:sdt>
                <w:sdtPr>
                  <w:rPr>
                    <w:rFonts w:ascii="Times New Roman" w:hAnsi="Times New Roman" w:cs="Times New Roman"/>
                    <w:bCs/>
                  </w:rPr>
                  <w:id w:val="5762013"/>
                  <w:placeholder>
                    <w:docPart w:val="8DE7DD3B676E43ACB749D8F7A1F25D6E"/>
                  </w:placeholder>
                </w:sdtPr>
                <w:sdtEndPr/>
                <w:sdtContent>
                  <w:r w:rsidR="004C22CF">
                    <w:rPr>
                      <w:rFonts w:ascii="Times New Roman" w:hAnsi="Times New Roman" w:cs="Times New Roman"/>
                      <w:sz w:val="24"/>
                      <w:szCs w:val="24"/>
                    </w:rPr>
                    <w:t>Работы должны выполняться с соблюдением законодательства о градостроительной деятельности, в соответствии с требованиями строительных норм и правил(СНиП), стандартов, технических условий (ТУ) и других нормативных документов. Иные характеристики, перечни и объемы работ, а также требования к их выполнению указаны в Технической документации и проекте Договора. Гарантийный срок 12 месяцев.</w:t>
                  </w:r>
                </w:sdtContent>
              </w:sdt>
            </w:p>
          </w:sdtContent>
        </w:sdt>
      </w:sdtContent>
    </w:sdt>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2935"/>
                <w:gridCol w:w="3849"/>
                <w:gridCol w:w="1257"/>
                <w:gridCol w:w="1500"/>
              </w:tblGrid>
              <w:tr w:rsidR="00B41BE0" w:rsidRPr="00382EF7" w:rsidTr="004C22CF">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п/п</w:t>
                    </w:r>
                  </w:p>
                </w:tc>
                <w:tc>
                  <w:tcPr>
                    <w:tcW w:w="293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3849"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4C22CF">
                <w:trPr>
                  <w:trHeight w:val="450"/>
                  <w:jc w:val="center"/>
                </w:trPr>
                <w:tc>
                  <w:tcPr>
                    <w:tcW w:w="838" w:type="dxa"/>
                    <w:vAlign w:val="center"/>
                  </w:tcPr>
                  <w:p w:rsidR="00B41BE0" w:rsidRPr="00382EF7"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2935" w:type="dxa"/>
                    <w:vAlign w:val="center"/>
                  </w:tcPr>
                  <w:p w:rsidR="00B41BE0" w:rsidRPr="00382EF7" w:rsidRDefault="004C22CF" w:rsidP="00B41BE0">
                    <w:pPr>
                      <w:pStyle w:val="a8"/>
                      <w:spacing w:after="0" w:line="240" w:lineRule="auto"/>
                      <w:jc w:val="center"/>
                      <w:rPr>
                        <w:rStyle w:val="a3"/>
                        <w:rFonts w:ascii="Times New Roman" w:eastAsia="Times New Roman" w:hAnsi="Times New Roman" w:cs="Times New Roman"/>
                        <w:color w:val="auto"/>
                        <w:spacing w:val="10"/>
                      </w:rPr>
                    </w:pPr>
                    <w:r w:rsidRPr="009368B0">
                      <w:rPr>
                        <w:rStyle w:val="a3"/>
                        <w:rFonts w:ascii="Times New Roman" w:eastAsia="Times New Roman" w:hAnsi="Times New Roman" w:cs="Times New Roman"/>
                        <w:color w:val="auto"/>
                        <w:spacing w:val="10"/>
                      </w:rPr>
                      <w:t xml:space="preserve">Газораспределительные сети в </w:t>
                    </w:r>
                    <w:r>
                      <w:rPr>
                        <w:rStyle w:val="a3"/>
                        <w:rFonts w:ascii="Times New Roman" w:eastAsia="Times New Roman" w:hAnsi="Times New Roman" w:cs="Times New Roman"/>
                        <w:color w:val="auto"/>
                        <w:spacing w:val="10"/>
                      </w:rPr>
                      <w:t>Оренбургской области</w:t>
                    </w:r>
                  </w:p>
                </w:tc>
                <w:tc>
                  <w:tcPr>
                    <w:tcW w:w="3849" w:type="dxa"/>
                    <w:vAlign w:val="center"/>
                  </w:tcPr>
                  <w:p w:rsidR="004C22CF" w:rsidRPr="009368B0" w:rsidRDefault="004C22CF" w:rsidP="004C22CF">
                    <w:pPr>
                      <w:pStyle w:val="a8"/>
                      <w:spacing w:after="0" w:line="240" w:lineRule="auto"/>
                      <w:ind w:left="0" w:right="114"/>
                      <w:jc w:val="both"/>
                      <w:rPr>
                        <w:rStyle w:val="a3"/>
                        <w:rFonts w:ascii="Times New Roman" w:eastAsia="Times New Roman" w:hAnsi="Times New Roman" w:cs="Times New Roman"/>
                        <w:color w:val="auto"/>
                        <w:spacing w:val="10"/>
                      </w:rPr>
                    </w:pPr>
                    <w:r w:rsidRPr="009368B0">
                      <w:rPr>
                        <w:rStyle w:val="a3"/>
                        <w:rFonts w:ascii="Times New Roman" w:eastAsia="Times New Roman" w:hAnsi="Times New Roman" w:cs="Times New Roman"/>
                        <w:color w:val="auto"/>
                        <w:spacing w:val="10"/>
                      </w:rPr>
                      <w:t>Оформление и кадастровый учет охранных зон газораспределительных сетей</w:t>
                    </w:r>
                  </w:p>
                  <w:p w:rsidR="004C22CF" w:rsidRPr="009368B0" w:rsidRDefault="004C22CF" w:rsidP="004C22CF">
                    <w:pPr>
                      <w:ind w:right="114"/>
                      <w:jc w:val="both"/>
                      <w:rPr>
                        <w:rFonts w:ascii="Times New Roman" w:eastAsia="Calibri" w:hAnsi="Times New Roman" w:cs="Times New Roman"/>
                      </w:rPr>
                    </w:pPr>
                    <w:r w:rsidRPr="009368B0">
                      <w:rPr>
                        <w:rFonts w:ascii="Times New Roman" w:hAnsi="Times New Roman" w:cs="Times New Roman"/>
                      </w:rPr>
                      <w:t>1</w:t>
                    </w:r>
                    <w:r w:rsidRPr="009368B0">
                      <w:rPr>
                        <w:rFonts w:ascii="Times New Roman" w:eastAsia="Calibri" w:hAnsi="Times New Roman" w:cs="Times New Roman"/>
                      </w:rPr>
                      <w:t>. Состав и содержание работ.</w:t>
                    </w:r>
                  </w:p>
                  <w:p w:rsidR="004C22CF" w:rsidRPr="009368B0" w:rsidRDefault="004C22CF" w:rsidP="004C22CF">
                    <w:pPr>
                      <w:spacing w:after="60"/>
                      <w:ind w:right="114"/>
                      <w:jc w:val="both"/>
                      <w:rPr>
                        <w:rFonts w:ascii="Times New Roman" w:eastAsia="Calibri" w:hAnsi="Times New Roman" w:cs="Times New Roman"/>
                      </w:rPr>
                    </w:pPr>
                    <w:r w:rsidRPr="009368B0">
                      <w:rPr>
                        <w:rFonts w:ascii="Times New Roman" w:hAnsi="Times New Roman" w:cs="Times New Roman"/>
                      </w:rPr>
                      <w:t>1</w:t>
                    </w:r>
                    <w:r w:rsidRPr="009368B0">
                      <w:rPr>
                        <w:rFonts w:ascii="Times New Roman" w:eastAsia="Calibri" w:hAnsi="Times New Roman" w:cs="Times New Roman"/>
                      </w:rPr>
                      <w:t>.1.Подготовительные и полевые работы (</w:t>
                    </w:r>
                    <w:r w:rsidRPr="009368B0">
                      <w:rPr>
                        <w:rFonts w:ascii="Times New Roman" w:eastAsia="Calibri" w:hAnsi="Times New Roman" w:cs="Times New Roman"/>
                        <w:lang w:val="en-US"/>
                      </w:rPr>
                      <w:t>I</w:t>
                    </w:r>
                    <w:r w:rsidRPr="009368B0">
                      <w:rPr>
                        <w:rFonts w:ascii="Times New Roman" w:eastAsia="Calibri" w:hAnsi="Times New Roman" w:cs="Times New Roman"/>
                      </w:rPr>
                      <w:t xml:space="preserve"> этап):</w:t>
                    </w:r>
                  </w:p>
                  <w:p w:rsidR="004C22CF" w:rsidRPr="009368B0" w:rsidRDefault="004C22CF" w:rsidP="004C22CF">
                    <w:pPr>
                      <w:pStyle w:val="Default"/>
                      <w:ind w:right="114"/>
                      <w:jc w:val="both"/>
                      <w:rPr>
                        <w:sz w:val="22"/>
                        <w:szCs w:val="22"/>
                      </w:rPr>
                    </w:pPr>
                    <w:r w:rsidRPr="009368B0">
                      <w:rPr>
                        <w:sz w:val="22"/>
                        <w:szCs w:val="22"/>
                      </w:rPr>
                      <w:t xml:space="preserve">1.1.1. Анализ материалов и информации, предоставленной заказчиком. Сбор и систематизация информации, характеризующей объекты работ (территориальное размещение, категория земель и т.д.); </w:t>
                    </w:r>
                  </w:p>
                  <w:p w:rsidR="004C22CF" w:rsidRPr="009368B0" w:rsidRDefault="004C22CF" w:rsidP="004C22CF">
                    <w:pPr>
                      <w:pStyle w:val="Default"/>
                      <w:ind w:right="114"/>
                      <w:jc w:val="both"/>
                      <w:rPr>
                        <w:sz w:val="22"/>
                        <w:szCs w:val="22"/>
                      </w:rPr>
                    </w:pPr>
                    <w:r w:rsidRPr="009368B0">
                      <w:rPr>
                        <w:sz w:val="22"/>
                        <w:szCs w:val="22"/>
                      </w:rPr>
                      <w:t>1.1.2. Получение сведений из</w:t>
                    </w:r>
                    <w:r w:rsidR="003F7C65">
                      <w:rPr>
                        <w:sz w:val="22"/>
                        <w:szCs w:val="22"/>
                      </w:rPr>
                      <w:t xml:space="preserve"> единого</w:t>
                    </w:r>
                    <w:r w:rsidRPr="009368B0">
                      <w:rPr>
                        <w:sz w:val="22"/>
                        <w:szCs w:val="22"/>
                      </w:rPr>
                      <w:t xml:space="preserve"> государственного </w:t>
                    </w:r>
                    <w:r w:rsidR="003F7C65">
                      <w:rPr>
                        <w:sz w:val="22"/>
                        <w:szCs w:val="22"/>
                      </w:rPr>
                      <w:t>реестра</w:t>
                    </w:r>
                    <w:r w:rsidRPr="009368B0">
                      <w:rPr>
                        <w:sz w:val="22"/>
                        <w:szCs w:val="22"/>
                      </w:rPr>
                      <w:t xml:space="preserve"> недвижимости (</w:t>
                    </w:r>
                    <w:r w:rsidR="003F7C65">
                      <w:rPr>
                        <w:sz w:val="22"/>
                        <w:szCs w:val="22"/>
                      </w:rPr>
                      <w:t>ЕГРН</w:t>
                    </w:r>
                    <w:r w:rsidRPr="009368B0">
                      <w:rPr>
                        <w:sz w:val="22"/>
                        <w:szCs w:val="22"/>
                      </w:rPr>
                      <w:t xml:space="preserve">) на объекты недвижимости и смежных землепользователей в виде кадастровых планов территории (КПТ) и кадастровых выписок на территорию проведения работ; </w:t>
                    </w:r>
                  </w:p>
                  <w:p w:rsidR="004C22CF" w:rsidRPr="009368B0" w:rsidRDefault="004C22CF" w:rsidP="004C22CF">
                    <w:pPr>
                      <w:autoSpaceDE w:val="0"/>
                      <w:autoSpaceDN w:val="0"/>
                      <w:adjustRightInd w:val="0"/>
                      <w:ind w:right="114"/>
                      <w:jc w:val="both"/>
                      <w:rPr>
                        <w:rFonts w:ascii="Times New Roman" w:eastAsia="Calibri" w:hAnsi="Times New Roman" w:cs="Times New Roman"/>
                      </w:rPr>
                    </w:pPr>
                    <w:r w:rsidRPr="009368B0">
                      <w:rPr>
                        <w:rFonts w:ascii="Times New Roman" w:hAnsi="Times New Roman" w:cs="Times New Roman"/>
                      </w:rPr>
                      <w:t>1</w:t>
                    </w:r>
                    <w:r w:rsidRPr="009368B0">
                      <w:rPr>
                        <w:rFonts w:ascii="Times New Roman" w:eastAsia="Calibri" w:hAnsi="Times New Roman" w:cs="Times New Roman"/>
                      </w:rPr>
                      <w:t xml:space="preserve">.1.3.  Анализ наличия и состояния правоустанавливающих документов на газопроводы; </w:t>
                    </w:r>
                  </w:p>
                  <w:p w:rsidR="004C22CF" w:rsidRPr="009368B0" w:rsidRDefault="004C22CF" w:rsidP="004C22CF">
                    <w:pPr>
                      <w:pStyle w:val="Default"/>
                      <w:spacing w:after="59"/>
                      <w:ind w:right="114"/>
                      <w:jc w:val="both"/>
                      <w:rPr>
                        <w:sz w:val="22"/>
                        <w:szCs w:val="22"/>
                      </w:rPr>
                    </w:pPr>
                    <w:r w:rsidRPr="009368B0">
                      <w:rPr>
                        <w:sz w:val="22"/>
                        <w:szCs w:val="22"/>
                      </w:rPr>
                      <w:t>1.1.4. Подбор картографического материала;</w:t>
                    </w:r>
                  </w:p>
                  <w:p w:rsidR="004C22CF" w:rsidRPr="009368B0" w:rsidRDefault="004C22CF" w:rsidP="004C22CF">
                    <w:pPr>
                      <w:pStyle w:val="Default"/>
                      <w:spacing w:after="59"/>
                      <w:ind w:right="114"/>
                      <w:jc w:val="both"/>
                      <w:rPr>
                        <w:sz w:val="22"/>
                        <w:szCs w:val="22"/>
                      </w:rPr>
                    </w:pPr>
                    <w:r w:rsidRPr="009368B0">
                      <w:rPr>
                        <w:sz w:val="22"/>
                        <w:szCs w:val="22"/>
                      </w:rPr>
                      <w:t xml:space="preserve">1.1.5. Получение каталогов (списков) координат пунктов опорной межевой сети (ОМС) и государственной геодезической сети (ГГС). </w:t>
                    </w:r>
                  </w:p>
                  <w:p w:rsidR="004C22CF" w:rsidRPr="009368B0" w:rsidRDefault="003F7C65" w:rsidP="004C22CF">
                    <w:pPr>
                      <w:pStyle w:val="Default"/>
                      <w:spacing w:after="59"/>
                      <w:ind w:right="114"/>
                      <w:jc w:val="both"/>
                      <w:rPr>
                        <w:sz w:val="22"/>
                        <w:szCs w:val="22"/>
                      </w:rPr>
                    </w:pPr>
                    <w:r>
                      <w:rPr>
                        <w:sz w:val="22"/>
                        <w:szCs w:val="22"/>
                      </w:rPr>
                      <w:t xml:space="preserve">1.1.6. Проведение полевых </w:t>
                    </w:r>
                    <w:r w:rsidR="004C22CF" w:rsidRPr="009368B0">
                      <w:rPr>
                        <w:sz w:val="22"/>
                        <w:szCs w:val="22"/>
                      </w:rPr>
                      <w:t xml:space="preserve">работ путем координирования оси газораспределительных сетей. Составление каталогов координат. </w:t>
                    </w:r>
                  </w:p>
                  <w:p w:rsidR="004C22CF" w:rsidRPr="009368B0" w:rsidRDefault="004C22CF" w:rsidP="004C22CF">
                    <w:pPr>
                      <w:pStyle w:val="Default"/>
                      <w:ind w:right="114"/>
                      <w:jc w:val="both"/>
                      <w:rPr>
                        <w:sz w:val="22"/>
                        <w:szCs w:val="22"/>
                      </w:rPr>
                    </w:pPr>
                    <w:r w:rsidRPr="009368B0">
                      <w:rPr>
                        <w:sz w:val="22"/>
                        <w:szCs w:val="22"/>
                      </w:rPr>
                      <w:t xml:space="preserve">1.2. </w:t>
                    </w:r>
                    <w:r w:rsidRPr="009368B0">
                      <w:rPr>
                        <w:bCs/>
                        <w:iCs/>
                        <w:sz w:val="22"/>
                        <w:szCs w:val="22"/>
                      </w:rPr>
                      <w:t xml:space="preserve">Оформление охранной зоны под объектами газораспределительных сетей (II этап). </w:t>
                    </w:r>
                  </w:p>
                  <w:p w:rsidR="004C22CF" w:rsidRPr="009368B0" w:rsidRDefault="004C22CF" w:rsidP="004C22CF">
                    <w:pPr>
                      <w:pStyle w:val="Default"/>
                      <w:ind w:right="114"/>
                      <w:jc w:val="both"/>
                      <w:rPr>
                        <w:sz w:val="22"/>
                        <w:szCs w:val="22"/>
                      </w:rPr>
                    </w:pPr>
                    <w:r w:rsidRPr="009368B0">
                      <w:rPr>
                        <w:sz w:val="22"/>
                        <w:szCs w:val="22"/>
                      </w:rPr>
                      <w:t xml:space="preserve">1.2.1. Подготовка текстового и графического описание местоположения границ с нанесением на него газораспределительных сетей, границы охранных зон которых требуется утвердить, изготовленное на основе материалов, составленных по форме и в соответствии с требованиями, установленными Правительством Российской Федерации. </w:t>
                    </w:r>
                  </w:p>
                  <w:p w:rsidR="004C22CF" w:rsidRPr="009368B0" w:rsidRDefault="004C22CF" w:rsidP="004C22CF">
                    <w:pPr>
                      <w:pStyle w:val="Default"/>
                      <w:ind w:right="114"/>
                      <w:jc w:val="both"/>
                      <w:rPr>
                        <w:sz w:val="22"/>
                        <w:szCs w:val="22"/>
                      </w:rPr>
                    </w:pPr>
                    <w:r w:rsidRPr="009368B0">
                      <w:rPr>
                        <w:sz w:val="22"/>
                        <w:szCs w:val="22"/>
                      </w:rPr>
                      <w:t>1.2.2. Подготовка информации, согласованной с органами местного самоуправления муниципальных образований Оренбургской области, о кадастровых номерах и местоположении земельных участков, расположенных в пределах подлежащей утверждению границы охранной зоны газораспределительных сетей.</w:t>
                    </w:r>
                  </w:p>
                  <w:p w:rsidR="004C22CF" w:rsidRPr="009368B0" w:rsidRDefault="004C22CF" w:rsidP="004C22CF">
                    <w:pPr>
                      <w:pStyle w:val="Default"/>
                      <w:ind w:right="114"/>
                      <w:jc w:val="both"/>
                      <w:rPr>
                        <w:sz w:val="22"/>
                        <w:szCs w:val="22"/>
                      </w:rPr>
                    </w:pPr>
                    <w:r>
                      <w:rPr>
                        <w:sz w:val="22"/>
                        <w:szCs w:val="22"/>
                      </w:rPr>
                      <w:t>1.2.3</w:t>
                    </w:r>
                    <w:r w:rsidRPr="009368B0">
                      <w:rPr>
                        <w:sz w:val="22"/>
                        <w:szCs w:val="22"/>
                      </w:rPr>
                      <w:t xml:space="preserve">. Подготовка материалов </w:t>
                    </w:r>
                    <w:r w:rsidRPr="009368B0">
                      <w:rPr>
                        <w:sz w:val="22"/>
                        <w:szCs w:val="22"/>
                      </w:rPr>
                      <w:lastRenderedPageBreak/>
                      <w:t>исполнительной съемки газораспределительных сетей и</w:t>
                    </w:r>
                  </w:p>
                  <w:p w:rsidR="004C22CF" w:rsidRPr="009368B0" w:rsidRDefault="004C22CF" w:rsidP="004C22CF">
                    <w:pPr>
                      <w:pStyle w:val="Default"/>
                      <w:ind w:right="114"/>
                      <w:jc w:val="both"/>
                      <w:rPr>
                        <w:sz w:val="22"/>
                        <w:szCs w:val="22"/>
                      </w:rPr>
                    </w:pPr>
                    <w:r w:rsidRPr="009368B0">
                      <w:rPr>
                        <w:sz w:val="22"/>
                        <w:szCs w:val="22"/>
                      </w:rPr>
                      <w:t>границ их охранных зон (для существующих газораспределительных сетей).</w:t>
                    </w:r>
                  </w:p>
                  <w:p w:rsidR="004C22CF" w:rsidRPr="009368B0" w:rsidRDefault="004C22CF" w:rsidP="004C22CF">
                    <w:pPr>
                      <w:pStyle w:val="Default"/>
                      <w:ind w:right="114"/>
                      <w:jc w:val="both"/>
                      <w:rPr>
                        <w:sz w:val="22"/>
                        <w:szCs w:val="22"/>
                      </w:rPr>
                    </w:pPr>
                    <w:r>
                      <w:rPr>
                        <w:sz w:val="22"/>
                        <w:szCs w:val="22"/>
                      </w:rPr>
                      <w:t>1.2.4</w:t>
                    </w:r>
                    <w:r w:rsidRPr="009368B0">
                      <w:rPr>
                        <w:sz w:val="22"/>
                        <w:szCs w:val="22"/>
                      </w:rPr>
                      <w:t>. Подготовка обоснования необходимости утверждения границы охранной зоны, включая наименование и характеристики объекта (давление, пропускная способность, иные характеристики), подтверждение отнесения объекта к га</w:t>
                    </w:r>
                    <w:r>
                      <w:rPr>
                        <w:sz w:val="22"/>
                        <w:szCs w:val="22"/>
                      </w:rPr>
                      <w:t>зораспределительным сетям.</w:t>
                    </w:r>
                    <w:r>
                      <w:rPr>
                        <w:sz w:val="22"/>
                        <w:szCs w:val="22"/>
                      </w:rPr>
                      <w:cr/>
                      <w:t>1.2.5</w:t>
                    </w:r>
                    <w:r w:rsidRPr="009368B0">
                      <w:rPr>
                        <w:sz w:val="22"/>
                        <w:szCs w:val="22"/>
                      </w:rPr>
                      <w:t>. Подача и сопровождение оформленного и согласованного Заказчиком текстового и графического описание местоположения границ в уполномоченные органы власти.</w:t>
                    </w:r>
                  </w:p>
                  <w:p w:rsidR="004C22CF" w:rsidRPr="009368B0" w:rsidRDefault="004C22CF" w:rsidP="004C22CF">
                    <w:pPr>
                      <w:pStyle w:val="Default"/>
                      <w:ind w:right="114"/>
                      <w:jc w:val="both"/>
                      <w:rPr>
                        <w:sz w:val="22"/>
                        <w:szCs w:val="22"/>
                      </w:rPr>
                    </w:pPr>
                    <w:r>
                      <w:rPr>
                        <w:sz w:val="22"/>
                        <w:szCs w:val="22"/>
                      </w:rPr>
                      <w:t>1.2.6</w:t>
                    </w:r>
                    <w:r w:rsidRPr="009368B0">
                      <w:rPr>
                        <w:sz w:val="22"/>
                        <w:szCs w:val="22"/>
                      </w:rPr>
                      <w:t>. Получение распорядительного документа об утверждении границ охранной зоны газораспределительной сети и сооружений в соответствии с действующим законодательством РФ и субъекта РФ.</w:t>
                    </w:r>
                  </w:p>
                  <w:p w:rsidR="004C22CF" w:rsidRPr="009368B0" w:rsidRDefault="004C22CF" w:rsidP="004C22CF">
                    <w:pPr>
                      <w:pStyle w:val="Default"/>
                      <w:ind w:right="114"/>
                      <w:jc w:val="both"/>
                      <w:rPr>
                        <w:sz w:val="22"/>
                        <w:szCs w:val="22"/>
                      </w:rPr>
                    </w:pPr>
                    <w:r w:rsidRPr="009368B0">
                      <w:rPr>
                        <w:sz w:val="22"/>
                        <w:szCs w:val="22"/>
                      </w:rPr>
                      <w:t>1</w:t>
                    </w:r>
                    <w:r>
                      <w:rPr>
                        <w:sz w:val="22"/>
                        <w:szCs w:val="22"/>
                      </w:rPr>
                      <w:t>.2.7</w:t>
                    </w:r>
                    <w:r w:rsidRPr="009368B0">
                      <w:rPr>
                        <w:sz w:val="22"/>
                        <w:szCs w:val="22"/>
                      </w:rPr>
                      <w:t xml:space="preserve"> Подготовка и передача в уполномоченные органы власти электронной формы (XML-документа) текстового и графического описания местоположения границ зоны с особыми условиями использования территории, перечень координат характерных точек границ такой зоны.</w:t>
                    </w:r>
                  </w:p>
                  <w:p w:rsidR="004C22CF" w:rsidRPr="009368B0" w:rsidRDefault="008E0DDD" w:rsidP="004C22CF">
                    <w:pPr>
                      <w:pStyle w:val="Default"/>
                      <w:ind w:right="114"/>
                      <w:jc w:val="both"/>
                      <w:rPr>
                        <w:sz w:val="22"/>
                        <w:szCs w:val="22"/>
                      </w:rPr>
                    </w:pPr>
                    <w:r>
                      <w:rPr>
                        <w:sz w:val="22"/>
                        <w:szCs w:val="22"/>
                      </w:rPr>
                      <w:t xml:space="preserve">1.3 Получение кадастровых номеров охранных зон газопроводов. </w:t>
                    </w:r>
                    <w:r w:rsidRPr="009368B0">
                      <w:rPr>
                        <w:bCs/>
                        <w:iCs/>
                        <w:sz w:val="22"/>
                        <w:szCs w:val="22"/>
                      </w:rPr>
                      <w:t>(III этап).</w:t>
                    </w:r>
                  </w:p>
                  <w:p w:rsidR="008E0DDD" w:rsidRDefault="008E0DDD" w:rsidP="004C22CF">
                    <w:pPr>
                      <w:pStyle w:val="Default"/>
                      <w:ind w:right="114"/>
                      <w:jc w:val="both"/>
                      <w:rPr>
                        <w:bCs/>
                        <w:sz w:val="22"/>
                        <w:szCs w:val="22"/>
                      </w:rPr>
                    </w:pPr>
                  </w:p>
                  <w:p w:rsidR="004C22CF" w:rsidRPr="009368B0" w:rsidRDefault="004C22CF" w:rsidP="004C22CF">
                    <w:pPr>
                      <w:pStyle w:val="Default"/>
                      <w:ind w:right="114"/>
                      <w:jc w:val="both"/>
                      <w:rPr>
                        <w:sz w:val="22"/>
                        <w:szCs w:val="22"/>
                      </w:rPr>
                    </w:pPr>
                    <w:r w:rsidRPr="009368B0">
                      <w:rPr>
                        <w:bCs/>
                        <w:sz w:val="22"/>
                        <w:szCs w:val="22"/>
                      </w:rPr>
                      <w:t xml:space="preserve">2. Результаты выполненных работ. </w:t>
                    </w:r>
                  </w:p>
                  <w:p w:rsidR="004C22CF" w:rsidRPr="009368B0" w:rsidRDefault="004C22CF" w:rsidP="004C22CF">
                    <w:pPr>
                      <w:pStyle w:val="Default"/>
                      <w:ind w:right="114"/>
                      <w:jc w:val="both"/>
                      <w:rPr>
                        <w:sz w:val="22"/>
                        <w:szCs w:val="22"/>
                      </w:rPr>
                    </w:pPr>
                    <w:r w:rsidRPr="009368B0">
                      <w:rPr>
                        <w:bCs/>
                        <w:sz w:val="22"/>
                        <w:szCs w:val="22"/>
                      </w:rPr>
                      <w:t xml:space="preserve">2.1. </w:t>
                    </w:r>
                    <w:r w:rsidRPr="009368B0">
                      <w:rPr>
                        <w:bCs/>
                        <w:iCs/>
                        <w:sz w:val="22"/>
                        <w:szCs w:val="22"/>
                      </w:rPr>
                      <w:t>По I этапу:</w:t>
                    </w:r>
                    <w:r w:rsidRPr="009368B0">
                      <w:rPr>
                        <w:bCs/>
                        <w:i/>
                        <w:iCs/>
                        <w:sz w:val="22"/>
                        <w:szCs w:val="22"/>
                      </w:rPr>
                      <w:t xml:space="preserve"> </w:t>
                    </w:r>
                  </w:p>
                  <w:p w:rsidR="004C22CF" w:rsidRPr="009368B0" w:rsidRDefault="004C22CF" w:rsidP="004C22CF">
                    <w:pPr>
                      <w:pStyle w:val="Default"/>
                      <w:ind w:right="114"/>
                      <w:jc w:val="both"/>
                      <w:rPr>
                        <w:sz w:val="22"/>
                        <w:szCs w:val="22"/>
                      </w:rPr>
                    </w:pPr>
                    <w:r w:rsidRPr="009368B0">
                      <w:rPr>
                        <w:sz w:val="22"/>
                        <w:szCs w:val="22"/>
                      </w:rPr>
                      <w:t xml:space="preserve">2.1.1. </w:t>
                    </w:r>
                    <w:r w:rsidR="003F7C65">
                      <w:rPr>
                        <w:sz w:val="22"/>
                        <w:szCs w:val="22"/>
                      </w:rPr>
                      <w:t>Полевой (камеральный)</w:t>
                    </w:r>
                    <w:r w:rsidRPr="009368B0">
                      <w:rPr>
                        <w:sz w:val="22"/>
                        <w:szCs w:val="22"/>
                      </w:rPr>
                      <w:t xml:space="preserve"> отчет включающий в себя координаты пунктов ГГС и ОМС, сведения о поверке используемого оборудования, а так же каталог координат характерных точек газопровода.</w:t>
                    </w:r>
                  </w:p>
                  <w:p w:rsidR="004C22CF" w:rsidRPr="009368B0" w:rsidRDefault="004C22CF" w:rsidP="004C22CF">
                    <w:pPr>
                      <w:pStyle w:val="Default"/>
                      <w:ind w:right="114"/>
                      <w:jc w:val="both"/>
                      <w:rPr>
                        <w:sz w:val="22"/>
                        <w:szCs w:val="22"/>
                      </w:rPr>
                    </w:pPr>
                    <w:r w:rsidRPr="009368B0">
                      <w:rPr>
                        <w:bCs/>
                        <w:sz w:val="22"/>
                        <w:szCs w:val="22"/>
                      </w:rPr>
                      <w:t xml:space="preserve">2.2. </w:t>
                    </w:r>
                    <w:r w:rsidRPr="009368B0">
                      <w:rPr>
                        <w:bCs/>
                        <w:iCs/>
                        <w:sz w:val="22"/>
                        <w:szCs w:val="22"/>
                      </w:rPr>
                      <w:t>По II этапу:</w:t>
                    </w:r>
                    <w:r w:rsidRPr="009368B0">
                      <w:rPr>
                        <w:bCs/>
                        <w:i/>
                        <w:iCs/>
                        <w:sz w:val="22"/>
                        <w:szCs w:val="22"/>
                      </w:rPr>
                      <w:t xml:space="preserve"> </w:t>
                    </w:r>
                  </w:p>
                  <w:p w:rsidR="004C22CF" w:rsidRPr="009368B0" w:rsidRDefault="004C22CF" w:rsidP="004C22CF">
                    <w:pPr>
                      <w:pStyle w:val="Default"/>
                      <w:ind w:right="114"/>
                      <w:jc w:val="both"/>
                      <w:rPr>
                        <w:sz w:val="22"/>
                        <w:szCs w:val="22"/>
                      </w:rPr>
                    </w:pPr>
                    <w:r w:rsidRPr="009368B0">
                      <w:rPr>
                        <w:sz w:val="22"/>
                        <w:szCs w:val="22"/>
                      </w:rPr>
                      <w:t xml:space="preserve">2.2.1. Текстовое и графическое описание местоположения границ охранной зоны газопровода – 3 экз. </w:t>
                    </w:r>
                  </w:p>
                  <w:p w:rsidR="004C22CF" w:rsidRDefault="004C22CF" w:rsidP="004C22CF">
                    <w:pPr>
                      <w:pStyle w:val="Default"/>
                      <w:ind w:right="114"/>
                      <w:jc w:val="both"/>
                      <w:rPr>
                        <w:sz w:val="22"/>
                        <w:szCs w:val="22"/>
                      </w:rPr>
                    </w:pPr>
                    <w:r w:rsidRPr="009368B0">
                      <w:rPr>
                        <w:sz w:val="22"/>
                        <w:szCs w:val="22"/>
                      </w:rPr>
                      <w:t xml:space="preserve">2.2.2. Материалы в электронном виде для каждого объекта предоставляются как графическая информация в формате </w:t>
                    </w:r>
                    <w:proofErr w:type="spellStart"/>
                    <w:r w:rsidRPr="009368B0">
                      <w:rPr>
                        <w:sz w:val="22"/>
                        <w:szCs w:val="22"/>
                      </w:rPr>
                      <w:t>Mapinfo</w:t>
                    </w:r>
                    <w:proofErr w:type="spellEnd"/>
                    <w:r w:rsidRPr="009368B0">
                      <w:rPr>
                        <w:sz w:val="22"/>
                        <w:szCs w:val="22"/>
                      </w:rPr>
                      <w:t xml:space="preserve"> (или </w:t>
                    </w:r>
                    <w:proofErr w:type="spellStart"/>
                    <w:r w:rsidRPr="009368B0">
                      <w:rPr>
                        <w:sz w:val="22"/>
                        <w:szCs w:val="22"/>
                      </w:rPr>
                      <w:t>AutoCad</w:t>
                    </w:r>
                    <w:proofErr w:type="spellEnd"/>
                    <w:r w:rsidRPr="009368B0">
                      <w:rPr>
                        <w:sz w:val="22"/>
                        <w:szCs w:val="22"/>
                      </w:rPr>
                      <w:t xml:space="preserve">) с </w:t>
                    </w:r>
                    <w:proofErr w:type="spellStart"/>
                    <w:r w:rsidRPr="009368B0">
                      <w:rPr>
                        <w:sz w:val="22"/>
                        <w:szCs w:val="22"/>
                      </w:rPr>
                      <w:t>пообъектной</w:t>
                    </w:r>
                    <w:proofErr w:type="spellEnd"/>
                    <w:r w:rsidRPr="009368B0">
                      <w:rPr>
                        <w:sz w:val="22"/>
                        <w:szCs w:val="22"/>
                      </w:rPr>
                      <w:t xml:space="preserve"> привязкой семантики и в виде файлов в формате XML, созданных с использованием XML – схем, на DVD носителях - 2 экз.</w:t>
                    </w:r>
                  </w:p>
                  <w:p w:rsidR="008E0DDD" w:rsidRPr="009368B0" w:rsidRDefault="008E0DDD" w:rsidP="004C22CF">
                    <w:pPr>
                      <w:pStyle w:val="Default"/>
                      <w:ind w:right="114"/>
                      <w:jc w:val="both"/>
                      <w:rPr>
                        <w:sz w:val="22"/>
                        <w:szCs w:val="22"/>
                      </w:rPr>
                    </w:pPr>
                    <w:r w:rsidRPr="009368B0">
                      <w:rPr>
                        <w:bCs/>
                        <w:sz w:val="22"/>
                        <w:szCs w:val="22"/>
                      </w:rPr>
                      <w:t>2.</w:t>
                    </w:r>
                    <w:r>
                      <w:rPr>
                        <w:bCs/>
                        <w:sz w:val="22"/>
                        <w:szCs w:val="22"/>
                      </w:rPr>
                      <w:t>3</w:t>
                    </w:r>
                    <w:r w:rsidRPr="009368B0">
                      <w:rPr>
                        <w:bCs/>
                        <w:sz w:val="22"/>
                        <w:szCs w:val="22"/>
                      </w:rPr>
                      <w:t xml:space="preserve">. </w:t>
                    </w:r>
                    <w:r w:rsidRPr="009368B0">
                      <w:rPr>
                        <w:bCs/>
                        <w:iCs/>
                        <w:sz w:val="22"/>
                        <w:szCs w:val="22"/>
                      </w:rPr>
                      <w:t>По III этапу:</w:t>
                    </w:r>
                    <w:r w:rsidRPr="009368B0">
                      <w:rPr>
                        <w:bCs/>
                        <w:i/>
                        <w:iCs/>
                        <w:sz w:val="22"/>
                        <w:szCs w:val="22"/>
                      </w:rPr>
                      <w:t xml:space="preserve"> </w:t>
                    </w:r>
                  </w:p>
                  <w:p w:rsidR="004C22CF" w:rsidRPr="009368B0" w:rsidRDefault="004C22CF" w:rsidP="004C22CF">
                    <w:pPr>
                      <w:pStyle w:val="a8"/>
                      <w:spacing w:after="0" w:line="240" w:lineRule="auto"/>
                      <w:ind w:left="0"/>
                      <w:rPr>
                        <w:rStyle w:val="a3"/>
                        <w:rFonts w:ascii="Times New Roman" w:eastAsia="Times New Roman" w:hAnsi="Times New Roman" w:cs="Times New Roman"/>
                        <w:color w:val="auto"/>
                        <w:spacing w:val="10"/>
                      </w:rPr>
                    </w:pPr>
                    <w:r w:rsidRPr="009368B0">
                      <w:rPr>
                        <w:rFonts w:ascii="Times New Roman" w:hAnsi="Times New Roman" w:cs="Times New Roman"/>
                      </w:rPr>
                      <w:t>2</w:t>
                    </w:r>
                    <w:r w:rsidRPr="009368B0">
                      <w:rPr>
                        <w:rFonts w:ascii="Times New Roman" w:eastAsia="Calibri" w:hAnsi="Times New Roman" w:cs="Times New Roman"/>
                      </w:rPr>
                      <w:t>.3.</w:t>
                    </w:r>
                    <w:r w:rsidR="008E0DDD">
                      <w:rPr>
                        <w:rFonts w:ascii="Times New Roman" w:eastAsia="Calibri" w:hAnsi="Times New Roman" w:cs="Times New Roman"/>
                      </w:rPr>
                      <w:t>1</w:t>
                    </w:r>
                    <w:r w:rsidRPr="009368B0">
                      <w:rPr>
                        <w:rFonts w:ascii="Times New Roman" w:eastAsia="Calibri" w:hAnsi="Times New Roman" w:cs="Times New Roman"/>
                      </w:rPr>
                      <w:t>. Справка кадастрового инженера о внесении зоны в ЕГРН с указанием наименования объекта и присвоенного номера</w:t>
                    </w:r>
                    <w:r>
                      <w:rPr>
                        <w:rFonts w:ascii="Times New Roman" w:eastAsia="Calibri" w:hAnsi="Times New Roman" w:cs="Times New Roman"/>
                      </w:rPr>
                      <w:t xml:space="preserve">. (Документ в свободной форме в котором будет указано наименование </w:t>
                    </w:r>
                    <w:r>
                      <w:rPr>
                        <w:rFonts w:ascii="Times New Roman" w:eastAsia="Calibri" w:hAnsi="Times New Roman" w:cs="Times New Roman"/>
                      </w:rPr>
                      <w:lastRenderedPageBreak/>
                      <w:t xml:space="preserve">объекта и присвоенный кадастровый номер охранной зоны, для того чтобы заказчик мог в общедоступных ресурсах </w:t>
                    </w:r>
                    <w:proofErr w:type="spellStart"/>
                    <w:r>
                      <w:rPr>
                        <w:rFonts w:ascii="Times New Roman" w:eastAsia="Calibri" w:hAnsi="Times New Roman" w:cs="Times New Roman"/>
                      </w:rPr>
                      <w:t>Росреестра</w:t>
                    </w:r>
                    <w:proofErr w:type="spellEnd"/>
                    <w:r>
                      <w:rPr>
                        <w:rFonts w:ascii="Times New Roman" w:eastAsia="Calibri" w:hAnsi="Times New Roman" w:cs="Times New Roman"/>
                      </w:rPr>
                      <w:t xml:space="preserve"> идентифицировать охранную зону).</w:t>
                    </w:r>
                  </w:p>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382EF7" w:rsidRDefault="004C22CF" w:rsidP="00B41BE0">
                    <w:pPr>
                      <w:pStyle w:val="a8"/>
                      <w:spacing w:after="0" w:line="240" w:lineRule="auto"/>
                      <w:jc w:val="center"/>
                      <w:rPr>
                        <w:rStyle w:val="a3"/>
                        <w:rFonts w:ascii="Times New Roman" w:eastAsia="Times New Roman" w:hAnsi="Times New Roman" w:cs="Times New Roman"/>
                        <w:color w:val="auto"/>
                        <w:spacing w:val="10"/>
                      </w:rPr>
                    </w:pPr>
                    <w:proofErr w:type="spellStart"/>
                    <w:r w:rsidRPr="009368B0">
                      <w:rPr>
                        <w:rStyle w:val="a3"/>
                        <w:rFonts w:ascii="Times New Roman" w:eastAsia="Times New Roman" w:hAnsi="Times New Roman" w:cs="Times New Roman"/>
                        <w:color w:val="auto"/>
                        <w:spacing w:val="10"/>
                      </w:rPr>
                      <w:lastRenderedPageBreak/>
                      <w:t>Усл</w:t>
                    </w:r>
                    <w:proofErr w:type="spellEnd"/>
                    <w:r w:rsidRPr="009368B0">
                      <w:rPr>
                        <w:rStyle w:val="a3"/>
                        <w:rFonts w:ascii="Times New Roman" w:eastAsia="Times New Roman" w:hAnsi="Times New Roman" w:cs="Times New Roman"/>
                        <w:color w:val="auto"/>
                        <w:spacing w:val="10"/>
                      </w:rPr>
                      <w:t>. ед.</w:t>
                    </w:r>
                  </w:p>
                </w:tc>
                <w:tc>
                  <w:tcPr>
                    <w:tcW w:w="1500" w:type="dxa"/>
                    <w:vAlign w:val="center"/>
                  </w:tcPr>
                  <w:p w:rsidR="00B41BE0" w:rsidRPr="004B089B" w:rsidRDefault="00536CDB" w:rsidP="00B41BE0">
                    <w:pPr>
                      <w:pStyle w:val="a8"/>
                      <w:spacing w:after="0" w:line="240" w:lineRule="auto"/>
                      <w:jc w:val="center"/>
                      <w:rPr>
                        <w:rStyle w:val="a3"/>
                        <w:rFonts w:ascii="Times New Roman" w:eastAsia="Times New Roman" w:hAnsi="Times New Roman" w:cs="Times New Roman"/>
                        <w:color w:val="000000" w:themeColor="text1"/>
                        <w:spacing w:val="10"/>
                      </w:rPr>
                    </w:pPr>
                    <w:r>
                      <w:rPr>
                        <w:rStyle w:val="a3"/>
                        <w:rFonts w:ascii="Times New Roman" w:eastAsia="Times New Roman" w:hAnsi="Times New Roman" w:cs="Times New Roman"/>
                        <w:color w:val="000000" w:themeColor="text1"/>
                        <w:spacing w:val="10"/>
                      </w:rPr>
                      <w:t>324</w:t>
                    </w:r>
                  </w:p>
                </w:tc>
              </w:tr>
            </w:tbl>
            <w:p w:rsidR="00B41BE0" w:rsidRDefault="00C269B9" w:rsidP="00B41BE0">
              <w:pPr>
                <w:spacing w:after="0" w:line="240" w:lineRule="auto"/>
                <w:rPr>
                  <w:rFonts w:ascii="Times New Roman" w:hAnsi="Times New Roman" w:cs="Times New Roman"/>
                  <w:b/>
                  <w:bCs/>
                </w:rPr>
              </w:pPr>
            </w:p>
          </w:sdtContent>
        </w:sdt>
        <w:p w:rsidR="008F3D90" w:rsidRDefault="00C269B9"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п/п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4C22C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B41BE0" w:rsidRPr="00382EF7" w:rsidRDefault="004C22CF" w:rsidP="004C22CF">
                <w:pPr>
                  <w:pStyle w:val="a8"/>
                  <w:spacing w:after="0" w:line="240" w:lineRule="auto"/>
                  <w:ind w:left="79" w:right="290"/>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   -</w:t>
                </w:r>
              </w:p>
            </w:tc>
            <w:tc>
              <w:tcPr>
                <w:tcW w:w="1318" w:type="dxa"/>
                <w:vAlign w:val="center"/>
              </w:tcPr>
              <w:p w:rsidR="00B41BE0" w:rsidRPr="00382EF7" w:rsidRDefault="004C22CF" w:rsidP="004C22CF">
                <w:pPr>
                  <w:pStyle w:val="a8"/>
                  <w:spacing w:after="0" w:line="240" w:lineRule="auto"/>
                  <w:ind w:right="290"/>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4C22C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B41BE0" w:rsidRPr="00382EF7" w:rsidRDefault="004C22CF" w:rsidP="004C22CF">
                <w:pPr>
                  <w:pStyle w:val="a8"/>
                  <w:spacing w:after="0" w:line="240" w:lineRule="auto"/>
                  <w:ind w:right="290"/>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B41BE0" w:rsidRPr="00382EF7" w:rsidRDefault="004C22CF" w:rsidP="004C22CF">
                <w:pPr>
                  <w:pStyle w:val="a8"/>
                  <w:spacing w:after="0" w:line="240" w:lineRule="auto"/>
                  <w:ind w:right="290"/>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B41BE0" w:rsidRDefault="00B41BE0" w:rsidP="00104E06">
          <w:pPr>
            <w:spacing w:after="0" w:line="240" w:lineRule="auto"/>
            <w:rPr>
              <w:rFonts w:ascii="Times New Roman" w:hAnsi="Times New Roman" w:cs="Times New Roman"/>
              <w:b/>
              <w:bCs/>
            </w:rPr>
          </w:pPr>
        </w:p>
        <w:p w:rsidR="00726CE7" w:rsidRDefault="00C269B9"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07430"/>
            <w:placeholder>
              <w:docPart w:val="A8B1FD59B113417C85A820A49910BE14"/>
            </w:placeholder>
          </w:sdtPr>
          <w:sdtEndPr/>
          <w:sdtContent>
            <w:p w:rsidR="004C22CF" w:rsidRPr="00E07ED6" w:rsidRDefault="004C22CF" w:rsidP="004C22CF">
              <w:pPr>
                <w:spacing w:after="0" w:line="240" w:lineRule="auto"/>
                <w:rPr>
                  <w:rFonts w:ascii="Times New Roman" w:hAnsi="Times New Roman" w:cs="Times New Roman"/>
                  <w:bCs/>
                </w:rPr>
              </w:pPr>
              <w:r>
                <w:rPr>
                  <w:rFonts w:ascii="Times New Roman" w:hAnsi="Times New Roman" w:cs="Times New Roman"/>
                </w:rPr>
                <w:t>Земельный кодекс</w:t>
              </w:r>
              <w:r w:rsidRPr="00E07ED6">
                <w:rPr>
                  <w:rFonts w:ascii="Times New Roman" w:hAnsi="Times New Roman" w:cs="Times New Roman"/>
                </w:rPr>
                <w:t xml:space="preserve"> Российской Федерации от 25.10.2001 г. № 136-ФЗ </w:t>
              </w:r>
            </w:p>
            <w:p w:rsidR="004C22CF" w:rsidRPr="00E07ED6" w:rsidRDefault="004C22CF" w:rsidP="004C22CF">
              <w:pPr>
                <w:pStyle w:val="Default"/>
                <w:spacing w:after="74"/>
                <w:rPr>
                  <w:sz w:val="22"/>
                  <w:szCs w:val="22"/>
                </w:rPr>
              </w:pPr>
              <w:r>
                <w:rPr>
                  <w:sz w:val="22"/>
                  <w:szCs w:val="22"/>
                </w:rPr>
                <w:t>Федеральный закон</w:t>
              </w:r>
              <w:r w:rsidRPr="00E07ED6">
                <w:rPr>
                  <w:sz w:val="22"/>
                  <w:szCs w:val="22"/>
                </w:rPr>
                <w:t xml:space="preserve"> «О введении в действие Земельного кодекса Российской Федерации» от 25.10.2001 г. №137-ФЗ </w:t>
              </w:r>
            </w:p>
            <w:p w:rsidR="004C22CF" w:rsidRPr="00E07ED6" w:rsidRDefault="004C22CF" w:rsidP="004C22CF">
              <w:pPr>
                <w:pStyle w:val="Default"/>
                <w:spacing w:after="74"/>
                <w:rPr>
                  <w:sz w:val="22"/>
                  <w:szCs w:val="22"/>
                </w:rPr>
              </w:pPr>
              <w:r>
                <w:rPr>
                  <w:sz w:val="22"/>
                  <w:szCs w:val="22"/>
                </w:rPr>
                <w:t xml:space="preserve">Федеральный закон </w:t>
              </w:r>
              <w:r w:rsidRPr="00420C10">
                <w:rPr>
                  <w:sz w:val="22"/>
                  <w:szCs w:val="22"/>
                </w:rPr>
                <w:t xml:space="preserve"> </w:t>
              </w:r>
              <w:r>
                <w:rPr>
                  <w:sz w:val="22"/>
                  <w:szCs w:val="22"/>
                </w:rPr>
                <w:t>«</w:t>
              </w:r>
              <w:r w:rsidRPr="00420C10">
                <w:rPr>
                  <w:sz w:val="22"/>
                  <w:szCs w:val="22"/>
                </w:rPr>
                <w:t>О кадастровой деятельности</w:t>
              </w:r>
              <w:r>
                <w:rPr>
                  <w:sz w:val="22"/>
                  <w:szCs w:val="22"/>
                </w:rPr>
                <w:t>» 221-ФЗ</w:t>
              </w:r>
              <w:r w:rsidRPr="00420C10">
                <w:rPr>
                  <w:sz w:val="22"/>
                  <w:szCs w:val="22"/>
                </w:rPr>
                <w:t>.</w:t>
              </w:r>
            </w:p>
            <w:p w:rsidR="004C22CF" w:rsidRPr="00E07ED6" w:rsidRDefault="004C22CF" w:rsidP="004C22CF">
              <w:pPr>
                <w:pStyle w:val="Default"/>
                <w:rPr>
                  <w:sz w:val="22"/>
                  <w:szCs w:val="22"/>
                </w:rPr>
              </w:pPr>
              <w:r>
                <w:rPr>
                  <w:sz w:val="22"/>
                  <w:szCs w:val="22"/>
                </w:rPr>
                <w:t>Федеральный закон</w:t>
              </w:r>
              <w:r w:rsidRPr="00E07ED6">
                <w:rPr>
                  <w:sz w:val="22"/>
                  <w:szCs w:val="22"/>
                </w:rPr>
                <w:t xml:space="preserve"> «О внесение изменений в отдельные законодательные акты Российской Федерации в части совершенствования земельных отношений» от 27.07.2008 г. № 141-ФЗ </w:t>
              </w:r>
            </w:p>
            <w:p w:rsidR="004C22CF" w:rsidRPr="00E07ED6" w:rsidRDefault="004C22CF" w:rsidP="004C22CF">
              <w:pPr>
                <w:pStyle w:val="Default"/>
                <w:spacing w:after="74"/>
                <w:rPr>
                  <w:sz w:val="22"/>
                  <w:szCs w:val="22"/>
                </w:rPr>
              </w:pPr>
              <w:r w:rsidRPr="00E07ED6">
                <w:rPr>
                  <w:sz w:val="22"/>
                  <w:szCs w:val="22"/>
                </w:rPr>
                <w:t xml:space="preserve">Законом РФ «О государственной регистрации прав на недвижимое имущество и сделок с ним № 122-ФЗ от 21.07.1997 г. </w:t>
              </w:r>
            </w:p>
            <w:p w:rsidR="004C22CF" w:rsidRPr="00E07ED6" w:rsidRDefault="004C22CF" w:rsidP="004C22CF">
              <w:pPr>
                <w:pStyle w:val="Default"/>
                <w:spacing w:after="74"/>
                <w:rPr>
                  <w:sz w:val="22"/>
                  <w:szCs w:val="22"/>
                </w:rPr>
              </w:pPr>
              <w:r w:rsidRPr="00E07ED6">
                <w:rPr>
                  <w:sz w:val="22"/>
                  <w:szCs w:val="22"/>
                </w:rPr>
                <w:t xml:space="preserve">«Об утверждении Правил кадастрового деления территории Российской Федерации и правил присвоения кадастровых номеров земельным участкам» от 06.09.2000 г. № 660 </w:t>
              </w:r>
            </w:p>
            <w:p w:rsidR="004C22CF" w:rsidRPr="00E07ED6" w:rsidRDefault="004C22CF" w:rsidP="004C22CF">
              <w:pPr>
                <w:pStyle w:val="Default"/>
                <w:spacing w:after="74"/>
                <w:rPr>
                  <w:sz w:val="22"/>
                  <w:szCs w:val="22"/>
                </w:rPr>
              </w:pPr>
              <w:r w:rsidRPr="00E07ED6">
                <w:rPr>
                  <w:sz w:val="22"/>
                  <w:szCs w:val="22"/>
                </w:rPr>
                <w:t xml:space="preserve">«Об утверждении Правил предоставления сведений государственного земельного кадастра» от 02.12.2000 г. № 918 </w:t>
              </w:r>
            </w:p>
            <w:p w:rsidR="004C22CF" w:rsidRPr="00E07ED6" w:rsidRDefault="004C22CF" w:rsidP="004C22CF">
              <w:pPr>
                <w:pStyle w:val="Default"/>
                <w:spacing w:after="74"/>
                <w:rPr>
                  <w:sz w:val="22"/>
                  <w:szCs w:val="22"/>
                </w:rPr>
              </w:pPr>
              <w:r>
                <w:rPr>
                  <w:sz w:val="22"/>
                  <w:szCs w:val="22"/>
                </w:rPr>
                <w:t>Приказ</w:t>
              </w:r>
              <w:r w:rsidRPr="00E07ED6">
                <w:rPr>
                  <w:sz w:val="22"/>
                  <w:szCs w:val="22"/>
                </w:rPr>
                <w:t xml:space="preserve"> </w:t>
              </w:r>
              <w:proofErr w:type="spellStart"/>
              <w:r w:rsidRPr="00E07ED6">
                <w:rPr>
                  <w:sz w:val="22"/>
                  <w:szCs w:val="22"/>
                </w:rPr>
                <w:t>Росреестра</w:t>
              </w:r>
              <w:proofErr w:type="spellEnd"/>
              <w:r w:rsidRPr="00E07ED6">
                <w:rPr>
                  <w:sz w:val="22"/>
                  <w:szCs w:val="22"/>
                </w:rPr>
                <w:t xml:space="preserve"> № П/0465 от 15.09.2016. </w:t>
              </w:r>
            </w:p>
            <w:p w:rsidR="004C22CF" w:rsidRPr="00E07ED6" w:rsidRDefault="004C22CF" w:rsidP="004C22CF">
              <w:pPr>
                <w:pStyle w:val="Default"/>
                <w:spacing w:after="74"/>
                <w:rPr>
                  <w:sz w:val="22"/>
                  <w:szCs w:val="22"/>
                </w:rPr>
              </w:pPr>
              <w:r w:rsidRPr="00E07ED6">
                <w:rPr>
                  <w:sz w:val="22"/>
                  <w:szCs w:val="22"/>
                </w:rPr>
                <w:t xml:space="preserve">«О государственном техническом учете, технической инвентаризации в Российской Федерации объектов градостроительной деятельности» от 04.12.2000 г. № 921 </w:t>
              </w:r>
            </w:p>
            <w:p w:rsidR="004C22CF" w:rsidRPr="00E07ED6" w:rsidRDefault="004C22CF" w:rsidP="004C22CF">
              <w:pPr>
                <w:pStyle w:val="Default"/>
                <w:spacing w:after="74"/>
                <w:rPr>
                  <w:sz w:val="22"/>
                  <w:szCs w:val="22"/>
                </w:rPr>
              </w:pPr>
              <w:r w:rsidRPr="00E07ED6">
                <w:rPr>
                  <w:sz w:val="22"/>
                  <w:szCs w:val="22"/>
                </w:rPr>
                <w:t xml:space="preserve">«О государственной кадастровой оценке земель» от 25.08.1999 г. № 945 </w:t>
              </w:r>
            </w:p>
            <w:p w:rsidR="004C22CF" w:rsidRPr="00E07ED6" w:rsidRDefault="004C22CF" w:rsidP="004C22CF">
              <w:pPr>
                <w:pStyle w:val="Default"/>
                <w:spacing w:after="74"/>
                <w:rPr>
                  <w:sz w:val="22"/>
                  <w:szCs w:val="22"/>
                </w:rPr>
              </w:pPr>
              <w:r w:rsidRPr="00E07ED6">
                <w:rPr>
                  <w:sz w:val="22"/>
                  <w:szCs w:val="22"/>
                </w:rPr>
                <w:t xml:space="preserve">«Об утверждении правил проведения государственной кадастровой оценки земель» от 08.04.2000 г. № 316 </w:t>
              </w:r>
            </w:p>
            <w:p w:rsidR="004C22CF" w:rsidRPr="00E07ED6" w:rsidRDefault="004C22CF" w:rsidP="004C22CF">
              <w:pPr>
                <w:pStyle w:val="Default"/>
                <w:spacing w:after="74"/>
                <w:rPr>
                  <w:sz w:val="22"/>
                  <w:szCs w:val="22"/>
                </w:rPr>
              </w:pPr>
              <w:r>
                <w:rPr>
                  <w:sz w:val="22"/>
                  <w:szCs w:val="22"/>
                </w:rPr>
                <w:t>Постановление</w:t>
              </w:r>
              <w:r w:rsidRPr="00E07ED6">
                <w:rPr>
                  <w:sz w:val="22"/>
                  <w:szCs w:val="22"/>
                </w:rPr>
                <w:t xml:space="preserve"> Правительства Российской Федерации от 30 июля 2009 г. № 621 </w:t>
              </w:r>
            </w:p>
            <w:p w:rsidR="004C22CF" w:rsidRPr="00E07ED6" w:rsidRDefault="004C22CF" w:rsidP="004C22CF">
              <w:pPr>
                <w:pStyle w:val="Default"/>
                <w:spacing w:after="74"/>
                <w:rPr>
                  <w:sz w:val="22"/>
                  <w:szCs w:val="22"/>
                </w:rPr>
              </w:pPr>
              <w:r w:rsidRPr="00E07ED6">
                <w:rPr>
                  <w:sz w:val="22"/>
                  <w:szCs w:val="22"/>
                </w:rPr>
                <w:t xml:space="preserve">Приказ Министерства Экономического развития от 03 июня 2011 г. № 267 </w:t>
              </w:r>
            </w:p>
            <w:p w:rsidR="004C22CF" w:rsidRPr="00E07ED6" w:rsidRDefault="004C22CF" w:rsidP="004C22CF">
              <w:pPr>
                <w:pStyle w:val="Default"/>
                <w:rPr>
                  <w:sz w:val="22"/>
                  <w:szCs w:val="22"/>
                </w:rPr>
              </w:pPr>
              <w:r w:rsidRPr="00E07ED6">
                <w:rPr>
                  <w:sz w:val="22"/>
                  <w:szCs w:val="22"/>
                </w:rPr>
                <w:t>Постановление Правительства Оренбургской области от 18 ноября 2011 года № 1112-п «Порядок утверждения границ охранных зон газораспределительных сетей и наложения ограничений (обременений) на входящие в них земельные участки»</w:t>
              </w:r>
            </w:p>
            <w:p w:rsidR="004C22CF" w:rsidRPr="00E07ED6" w:rsidRDefault="004C22CF" w:rsidP="004C22CF">
              <w:pPr>
                <w:pStyle w:val="Default"/>
                <w:rPr>
                  <w:sz w:val="22"/>
                  <w:szCs w:val="22"/>
                </w:rPr>
              </w:pPr>
              <w:proofErr w:type="spellStart"/>
              <w:r w:rsidRPr="00E07ED6">
                <w:rPr>
                  <w:sz w:val="22"/>
                  <w:szCs w:val="22"/>
                </w:rPr>
                <w:t>остановление</w:t>
              </w:r>
              <w:proofErr w:type="spellEnd"/>
              <w:r w:rsidRPr="00E07ED6">
                <w:rPr>
                  <w:sz w:val="22"/>
                  <w:szCs w:val="22"/>
                </w:rPr>
                <w:t xml:space="preserve"> Правительства Оренбургской области от 16 мая 2016 г. </w:t>
              </w:r>
              <w:r w:rsidRPr="00E07ED6">
                <w:rPr>
                  <w:sz w:val="22"/>
                  <w:szCs w:val="22"/>
                  <w:lang w:val="en-US"/>
                </w:rPr>
                <w:t>N</w:t>
              </w:r>
              <w:r w:rsidRPr="00E07ED6">
                <w:rPr>
                  <w:sz w:val="22"/>
                  <w:szCs w:val="22"/>
                </w:rPr>
                <w:t xml:space="preserve"> 329-п «О внесении изменения в постановление Правительства Оренбургской области от 18 ноября 2011 года </w:t>
              </w:r>
              <w:r w:rsidRPr="00E07ED6">
                <w:rPr>
                  <w:sz w:val="22"/>
                  <w:szCs w:val="22"/>
                  <w:lang w:val="en-US"/>
                </w:rPr>
                <w:t>N</w:t>
              </w:r>
              <w:r w:rsidRPr="00E07ED6">
                <w:rPr>
                  <w:sz w:val="22"/>
                  <w:szCs w:val="22"/>
                </w:rPr>
                <w:t xml:space="preserve"> 1112-п»</w:t>
              </w:r>
            </w:p>
            <w:p w:rsidR="004C22CF" w:rsidRPr="00E07ED6" w:rsidRDefault="004C22CF" w:rsidP="004C22CF">
              <w:pPr>
                <w:pStyle w:val="Default"/>
                <w:rPr>
                  <w:sz w:val="22"/>
                  <w:szCs w:val="22"/>
                </w:rPr>
              </w:pPr>
              <w:r w:rsidRPr="00E07ED6">
                <w:rPr>
                  <w:sz w:val="22"/>
                  <w:szCs w:val="22"/>
                </w:rPr>
                <w:t>Постановление Правительства Российской Федерации от 20 ноября 2000 года № 878-п «Об утверждении Правил охраны газораспределительных сетей»</w:t>
              </w:r>
            </w:p>
            <w:p w:rsidR="004C22CF" w:rsidRDefault="004C22CF" w:rsidP="004C22CF">
              <w:pPr>
                <w:spacing w:after="0"/>
                <w:rPr>
                  <w:rFonts w:ascii="Times New Roman" w:hAnsi="Times New Roman" w:cs="Times New Roman"/>
                  <w:b/>
                </w:rPr>
              </w:pPr>
              <w:r w:rsidRPr="00E07ED6">
                <w:rPr>
                  <w:rFonts w:ascii="Times New Roman" w:hAnsi="Times New Roman" w:cs="Times New Roman"/>
                </w:rPr>
                <w:t>Федеральный закон "О государственной регистрации недвижимости" от 13.07.2015 N 218-ФЗ</w:t>
              </w:r>
            </w:p>
          </w:sdtContent>
        </w:sdt>
        <w:p w:rsidR="00553AAC" w:rsidRDefault="00C269B9" w:rsidP="00543849">
          <w:pPr>
            <w:spacing w:after="0" w:line="240" w:lineRule="auto"/>
            <w:rPr>
              <w:rFonts w:ascii="Times New Roman" w:hAnsi="Times New Roman" w:cs="Times New Roman"/>
              <w:b/>
            </w:rPr>
          </w:pPr>
        </w:p>
      </w:sdtContent>
    </w:sdt>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307432"/>
            <w:placeholder>
              <w:docPart w:val="9851025F712C40EE9F56715C03EED8A4"/>
            </w:placeholder>
          </w:sdtPr>
          <w:sdtEndPr/>
          <w:sdtContent>
            <w:p w:rsidR="004C22CF" w:rsidRPr="00916843" w:rsidRDefault="004C22CF" w:rsidP="004C22CF">
              <w:pPr>
                <w:spacing w:after="0" w:line="240" w:lineRule="auto"/>
                <w:rPr>
                  <w:rFonts w:ascii="Times New Roman" w:hAnsi="Times New Roman"/>
                  <w:bCs/>
                </w:rPr>
              </w:pPr>
              <w:r w:rsidRPr="00916843">
                <w:rPr>
                  <w:rFonts w:ascii="Times New Roman" w:hAnsi="Times New Roman"/>
                  <w:bCs/>
                </w:rPr>
                <w:t>АО «Газпром газораспределение Оренбург»</w:t>
              </w:r>
            </w:p>
            <w:p w:rsidR="004C22CF" w:rsidRPr="00916843" w:rsidRDefault="004C22CF" w:rsidP="004C22CF">
              <w:pPr>
                <w:spacing w:after="0" w:line="240" w:lineRule="auto"/>
                <w:rPr>
                  <w:rFonts w:ascii="Times New Roman" w:hAnsi="Times New Roman"/>
                  <w:bCs/>
                </w:rPr>
              </w:pPr>
              <w:r w:rsidRPr="00916843">
                <w:rPr>
                  <w:rFonts w:ascii="Times New Roman" w:hAnsi="Times New Roman"/>
                  <w:bCs/>
                </w:rPr>
                <w:t xml:space="preserve">Место нахождения и почтовый адрес: </w:t>
              </w:r>
              <w:smartTag w:uri="urn:schemas-microsoft-com:office:smarttags" w:element="metricconverter">
                <w:smartTagPr>
                  <w:attr w:name="ProductID" w:val="460000, г"/>
                </w:smartTagPr>
                <w:r w:rsidRPr="00916843">
                  <w:rPr>
                    <w:rFonts w:ascii="Times New Roman" w:hAnsi="Times New Roman"/>
                    <w:bCs/>
                  </w:rPr>
                  <w:t>460000, г</w:t>
                </w:r>
              </w:smartTag>
              <w:r w:rsidRPr="00916843">
                <w:rPr>
                  <w:rFonts w:ascii="Times New Roman" w:hAnsi="Times New Roman"/>
                  <w:bCs/>
                </w:rPr>
                <w:t>.Оренбург, ул.Краснознамённая, 39.</w:t>
              </w:r>
            </w:p>
            <w:p w:rsidR="004C22CF" w:rsidRPr="00916843" w:rsidRDefault="004C22CF" w:rsidP="004C22CF">
              <w:pPr>
                <w:spacing w:after="0" w:line="240" w:lineRule="auto"/>
                <w:rPr>
                  <w:rFonts w:ascii="Times New Roman" w:hAnsi="Times New Roman"/>
                  <w:bCs/>
                </w:rPr>
              </w:pPr>
              <w:r w:rsidRPr="00916843">
                <w:rPr>
                  <w:rFonts w:ascii="Times New Roman" w:hAnsi="Times New Roman"/>
                  <w:bCs/>
                </w:rPr>
                <w:t>Телефон: +7(3532)341-202; Факс: +7(3532)341-313</w:t>
              </w:r>
            </w:p>
            <w:p w:rsidR="004C22CF" w:rsidRPr="00916843" w:rsidRDefault="004C22CF" w:rsidP="004C22CF">
              <w:pPr>
                <w:spacing w:after="0" w:line="240" w:lineRule="auto"/>
                <w:rPr>
                  <w:rFonts w:ascii="Times New Roman" w:hAnsi="Times New Roman"/>
                  <w:bCs/>
                </w:rPr>
              </w:pPr>
              <w:r w:rsidRPr="00916843">
                <w:rPr>
                  <w:rFonts w:ascii="Times New Roman" w:hAnsi="Times New Roman"/>
                  <w:bCs/>
                </w:rPr>
                <w:t xml:space="preserve">Адрес электронной почты: </w:t>
              </w:r>
              <w:hyperlink r:id="rId7" w:history="1">
                <w:r w:rsidRPr="00916843">
                  <w:rPr>
                    <w:rStyle w:val="aa"/>
                    <w:rFonts w:ascii="Times New Roman" w:hAnsi="Times New Roman"/>
                    <w:bCs/>
                    <w:lang w:val="en-US"/>
                  </w:rPr>
                  <w:t>oren</w:t>
                </w:r>
                <w:r w:rsidRPr="00916843">
                  <w:rPr>
                    <w:rStyle w:val="aa"/>
                    <w:rFonts w:ascii="Times New Roman" w:hAnsi="Times New Roman"/>
                    <w:bCs/>
                  </w:rPr>
                  <w:t>@</w:t>
                </w:r>
                <w:r w:rsidRPr="00916843">
                  <w:rPr>
                    <w:rStyle w:val="aa"/>
                    <w:rFonts w:ascii="Times New Roman" w:hAnsi="Times New Roman"/>
                    <w:bCs/>
                    <w:lang w:val="en-US"/>
                  </w:rPr>
                  <w:t>oblgaz</w:t>
                </w:r>
                <w:r w:rsidRPr="00916843">
                  <w:rPr>
                    <w:rStyle w:val="aa"/>
                    <w:rFonts w:ascii="Times New Roman" w:hAnsi="Times New Roman"/>
                    <w:bCs/>
                  </w:rPr>
                  <w:t>56.</w:t>
                </w:r>
                <w:r w:rsidRPr="00916843">
                  <w:rPr>
                    <w:rStyle w:val="aa"/>
                    <w:rFonts w:ascii="Times New Roman" w:hAnsi="Times New Roman"/>
                    <w:bCs/>
                    <w:lang w:val="en-US"/>
                  </w:rPr>
                  <w:t>ru</w:t>
                </w:r>
              </w:hyperlink>
            </w:p>
            <w:p w:rsidR="00BE6EE5" w:rsidRPr="00581071" w:rsidRDefault="004C22CF" w:rsidP="00543849">
              <w:pPr>
                <w:spacing w:after="0" w:line="240" w:lineRule="auto"/>
                <w:rPr>
                  <w:rFonts w:ascii="Times New Roman" w:hAnsi="Times New Roman" w:cs="Times New Roman"/>
                  <w:b/>
                </w:rPr>
              </w:pPr>
              <w:r w:rsidRPr="00916843">
                <w:rPr>
                  <w:rFonts w:ascii="Times New Roman" w:hAnsi="Times New Roman"/>
                  <w:bCs/>
                </w:rPr>
                <w:lastRenderedPageBreak/>
                <w:t xml:space="preserve">Контактное лицо: </w:t>
              </w:r>
              <w:r w:rsidR="00C269B9">
                <w:rPr>
                  <w:rFonts w:ascii="Times New Roman" w:hAnsi="Times New Roman"/>
                  <w:bCs/>
                </w:rPr>
                <w:t>Роньжина Татьяна Александровна</w:t>
              </w:r>
              <w:r w:rsidRPr="00916843">
                <w:rPr>
                  <w:rFonts w:ascii="Times New Roman" w:hAnsi="Times New Roman"/>
                  <w:bCs/>
                </w:rPr>
                <w:t xml:space="preserve"> – начальник </w:t>
              </w:r>
              <w:r w:rsidR="00C269B9">
                <w:rPr>
                  <w:rFonts w:ascii="Times New Roman" w:hAnsi="Times New Roman"/>
                  <w:bCs/>
                </w:rPr>
                <w:t>Отдела капитального строительства и инвестиций</w:t>
              </w:r>
              <w:r w:rsidRPr="00916843">
                <w:rPr>
                  <w:rFonts w:ascii="Times New Roman" w:hAnsi="Times New Roman"/>
                  <w:bCs/>
                </w:rPr>
                <w:t xml:space="preserve"> тел.+7(3532)341-2</w:t>
              </w:r>
              <w:r w:rsidR="00C269B9">
                <w:rPr>
                  <w:rFonts w:ascii="Times New Roman" w:hAnsi="Times New Roman"/>
                  <w:bCs/>
                </w:rPr>
                <w:t>60</w:t>
              </w:r>
              <w:r w:rsidRPr="00916843">
                <w:rPr>
                  <w:rFonts w:ascii="Times New Roman" w:hAnsi="Times New Roman"/>
                  <w:bCs/>
                </w:rPr>
                <w:t xml:space="preserve">, </w:t>
              </w:r>
              <w:r w:rsidRPr="00916843">
                <w:rPr>
                  <w:rFonts w:ascii="Times New Roman" w:hAnsi="Times New Roman"/>
                  <w:bCs/>
                  <w:lang w:val="en-US"/>
                </w:rPr>
                <w:t>e</w:t>
              </w:r>
              <w:r w:rsidRPr="00916843">
                <w:rPr>
                  <w:rFonts w:ascii="Times New Roman" w:hAnsi="Times New Roman"/>
                  <w:bCs/>
                </w:rPr>
                <w:t>-</w:t>
              </w:r>
              <w:r w:rsidRPr="00916843">
                <w:rPr>
                  <w:rFonts w:ascii="Times New Roman" w:hAnsi="Times New Roman"/>
                  <w:bCs/>
                  <w:lang w:val="en-US"/>
                </w:rPr>
                <w:t>mail</w:t>
              </w:r>
              <w:r w:rsidRPr="00916843">
                <w:rPr>
                  <w:rFonts w:ascii="Times New Roman" w:hAnsi="Times New Roman"/>
                  <w:bCs/>
                </w:rPr>
                <w:t xml:space="preserve">: </w:t>
              </w:r>
              <w:r w:rsidRPr="00916843">
                <w:rPr>
                  <w:rFonts w:ascii="Times New Roman" w:hAnsi="Times New Roman"/>
                  <w:bCs/>
                  <w:lang w:val="en-US"/>
                </w:rPr>
                <w:t>o</w:t>
              </w:r>
              <w:r w:rsidRPr="00916843">
                <w:rPr>
                  <w:rFonts w:ascii="Times New Roman" w:hAnsi="Times New Roman"/>
                  <w:bCs/>
                </w:rPr>
                <w:t>01</w:t>
              </w:r>
              <w:r w:rsidR="00C269B9">
                <w:rPr>
                  <w:rFonts w:ascii="Times New Roman" w:hAnsi="Times New Roman"/>
                  <w:bCs/>
                </w:rPr>
                <w:t>0601</w:t>
              </w:r>
              <w:r w:rsidRPr="00916843">
                <w:rPr>
                  <w:rFonts w:ascii="Times New Roman" w:hAnsi="Times New Roman"/>
                  <w:bCs/>
                </w:rPr>
                <w:t>@</w:t>
              </w:r>
              <w:proofErr w:type="spellStart"/>
              <w:r w:rsidRPr="00916843">
                <w:rPr>
                  <w:rFonts w:ascii="Times New Roman" w:hAnsi="Times New Roman"/>
                  <w:bCs/>
                  <w:lang w:val="en-US"/>
                </w:rPr>
                <w:t>oblgaz</w:t>
              </w:r>
              <w:proofErr w:type="spellEnd"/>
              <w:r w:rsidRPr="00916843">
                <w:rPr>
                  <w:rFonts w:ascii="Times New Roman" w:hAnsi="Times New Roman"/>
                  <w:bCs/>
                </w:rPr>
                <w:t>56.</w:t>
              </w:r>
              <w:proofErr w:type="spellStart"/>
              <w:r w:rsidRPr="00916843">
                <w:rPr>
                  <w:rFonts w:ascii="Times New Roman" w:hAnsi="Times New Roman"/>
                  <w:bCs/>
                  <w:lang w:val="en-US"/>
                </w:rPr>
                <w:t>ru</w:t>
              </w:r>
              <w:proofErr w:type="spellEnd"/>
            </w:p>
            <w:bookmarkStart w:id="0" w:name="_GoBack" w:displacedByCustomXml="next"/>
            <w:bookmarkEnd w:id="0" w:displacedByCustomXml="nex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A849BB" w:rsidRDefault="004C22CF" w:rsidP="00A849BB">
              <w:pPr>
                <w:ind w:left="360"/>
                <w:rPr>
                  <w:rFonts w:ascii="Times New Roman" w:hAnsi="Times New Roman" w:cs="Times New Roman"/>
                  <w:bCs/>
                </w:rPr>
              </w:pPr>
              <w:r>
                <w:rPr>
                  <w:rFonts w:ascii="Times New Roman" w:hAnsi="Times New Roman" w:cs="Times New Roman"/>
                  <w:bCs/>
                </w:rPr>
                <w:t>Приложение 1. Перечень объектов</w:t>
              </w:r>
            </w:p>
            <w:p w:rsidR="00891EA0" w:rsidRDefault="00C269B9"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forms" w:enforcement="0"/>
  <w:defaultTabStop w:val="708"/>
  <w:characterSpacingControl w:val="doNotCompress"/>
  <w:compat>
    <w:compatSetting w:name="compatibilityMode" w:uri="http://schemas.microsoft.com/office/word" w:val="12"/>
  </w:compat>
  <w:rsids>
    <w:rsidRoot w:val="00F04176"/>
    <w:rsid w:val="0001171D"/>
    <w:rsid w:val="00033EDB"/>
    <w:rsid w:val="00045062"/>
    <w:rsid w:val="000600B4"/>
    <w:rsid w:val="00064D13"/>
    <w:rsid w:val="00072C90"/>
    <w:rsid w:val="000863C2"/>
    <w:rsid w:val="00092227"/>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4F62"/>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0F05"/>
    <w:rsid w:val="0030123C"/>
    <w:rsid w:val="003136D6"/>
    <w:rsid w:val="00317779"/>
    <w:rsid w:val="00333670"/>
    <w:rsid w:val="00337A27"/>
    <w:rsid w:val="00356271"/>
    <w:rsid w:val="00370A40"/>
    <w:rsid w:val="00382EF7"/>
    <w:rsid w:val="003C1DF3"/>
    <w:rsid w:val="003C1E9A"/>
    <w:rsid w:val="003F00CC"/>
    <w:rsid w:val="003F7C65"/>
    <w:rsid w:val="004239E2"/>
    <w:rsid w:val="00445332"/>
    <w:rsid w:val="004474A7"/>
    <w:rsid w:val="00460FD0"/>
    <w:rsid w:val="00472EDD"/>
    <w:rsid w:val="00473833"/>
    <w:rsid w:val="00486AD5"/>
    <w:rsid w:val="004930E2"/>
    <w:rsid w:val="00493BA9"/>
    <w:rsid w:val="004B089B"/>
    <w:rsid w:val="004C22CF"/>
    <w:rsid w:val="004C30DC"/>
    <w:rsid w:val="004C5DB6"/>
    <w:rsid w:val="004D0DB8"/>
    <w:rsid w:val="004E7B46"/>
    <w:rsid w:val="004F4D3D"/>
    <w:rsid w:val="005212A3"/>
    <w:rsid w:val="00524122"/>
    <w:rsid w:val="005257DA"/>
    <w:rsid w:val="00532C47"/>
    <w:rsid w:val="00533EE2"/>
    <w:rsid w:val="00535D72"/>
    <w:rsid w:val="00536CDB"/>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E0DDD"/>
    <w:rsid w:val="008F3D90"/>
    <w:rsid w:val="00916F92"/>
    <w:rsid w:val="009177FE"/>
    <w:rsid w:val="00935C53"/>
    <w:rsid w:val="0094610B"/>
    <w:rsid w:val="0094650C"/>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1B69"/>
    <w:rsid w:val="00B82CF4"/>
    <w:rsid w:val="00B84A50"/>
    <w:rsid w:val="00B9606F"/>
    <w:rsid w:val="00BC0E80"/>
    <w:rsid w:val="00BC5E1B"/>
    <w:rsid w:val="00BD208B"/>
    <w:rsid w:val="00BE6EE5"/>
    <w:rsid w:val="00C01E63"/>
    <w:rsid w:val="00C12283"/>
    <w:rsid w:val="00C22560"/>
    <w:rsid w:val="00C269B9"/>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05957"/>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1C65"/>
    <w:rsid w:val="00DD48D8"/>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EE40FC"/>
    <w:rsid w:val="00F017D9"/>
    <w:rsid w:val="00F04176"/>
    <w:rsid w:val="00F14175"/>
    <w:rsid w:val="00F2431C"/>
    <w:rsid w:val="00F257D7"/>
    <w:rsid w:val="00F34A89"/>
    <w:rsid w:val="00F370A9"/>
    <w:rsid w:val="00F420F8"/>
    <w:rsid w:val="00F50A4C"/>
    <w:rsid w:val="00F647ED"/>
    <w:rsid w:val="00FB7510"/>
    <w:rsid w:val="00FC3EC8"/>
    <w:rsid w:val="00FC5595"/>
    <w:rsid w:val="00FE6989"/>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271"/>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4C22C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styleId="aa">
    <w:name w:val="Hyperlink"/>
    <w:basedOn w:val="a0"/>
    <w:uiPriority w:val="99"/>
    <w:semiHidden/>
    <w:unhideWhenUsed/>
    <w:rsid w:val="004C22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ren@oblgaz56.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9A0AAEA7B86C4C5D86932156BB854119"/>
        <w:category>
          <w:name w:val="Общие"/>
          <w:gallery w:val="placeholder"/>
        </w:category>
        <w:types>
          <w:type w:val="bbPlcHdr"/>
        </w:types>
        <w:behaviors>
          <w:behavior w:val="content"/>
        </w:behaviors>
        <w:guid w:val="{FBF86218-304F-4CA2-B3D3-E71D3ADD68D5}"/>
      </w:docPartPr>
      <w:docPartBody>
        <w:p w:rsidR="00A80714" w:rsidRDefault="000F0464" w:rsidP="000F0464">
          <w:pPr>
            <w:pStyle w:val="9A0AAEA7B86C4C5D86932156BB85411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FEE618ED4AD445195250E3D91CCCA0D"/>
        <w:category>
          <w:name w:val="Общие"/>
          <w:gallery w:val="placeholder"/>
        </w:category>
        <w:types>
          <w:type w:val="bbPlcHdr"/>
        </w:types>
        <w:behaviors>
          <w:behavior w:val="content"/>
        </w:behaviors>
        <w:guid w:val="{21EB5901-8E59-452A-A3BE-EB9679DAC409}"/>
      </w:docPartPr>
      <w:docPartBody>
        <w:p w:rsidR="00A80714" w:rsidRDefault="000F0464" w:rsidP="000F0464">
          <w:pPr>
            <w:pStyle w:val="CFEE618ED4AD445195250E3D91CCCA0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7047931D1004C6086D21EF8FE568EB5"/>
        <w:category>
          <w:name w:val="Общие"/>
          <w:gallery w:val="placeholder"/>
        </w:category>
        <w:types>
          <w:type w:val="bbPlcHdr"/>
        </w:types>
        <w:behaviors>
          <w:behavior w:val="content"/>
        </w:behaviors>
        <w:guid w:val="{C9BF656C-F75E-4181-AF43-C61909B7C596}"/>
      </w:docPartPr>
      <w:docPartBody>
        <w:p w:rsidR="00A80714" w:rsidRDefault="000F0464" w:rsidP="000F0464">
          <w:pPr>
            <w:pStyle w:val="87047931D1004C6086D21EF8FE568EB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12F2EF9E004E339D0A8E3783B2FFAC"/>
        <w:category>
          <w:name w:val="Общие"/>
          <w:gallery w:val="placeholder"/>
        </w:category>
        <w:types>
          <w:type w:val="bbPlcHdr"/>
        </w:types>
        <w:behaviors>
          <w:behavior w:val="content"/>
        </w:behaviors>
        <w:guid w:val="{5451AE28-5455-4F74-8B0B-13CE72D67798}"/>
      </w:docPartPr>
      <w:docPartBody>
        <w:p w:rsidR="00A80714" w:rsidRDefault="000F0464" w:rsidP="000F0464">
          <w:pPr>
            <w:pStyle w:val="AD12F2EF9E004E339D0A8E3783B2FFA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DACEDFBB8E4EC1A8DBDC6630E9148B"/>
        <w:category>
          <w:name w:val="Общие"/>
          <w:gallery w:val="placeholder"/>
        </w:category>
        <w:types>
          <w:type w:val="bbPlcHdr"/>
        </w:types>
        <w:behaviors>
          <w:behavior w:val="content"/>
        </w:behaviors>
        <w:guid w:val="{F382E132-3FC4-4630-A0C4-1165D52EB19A}"/>
      </w:docPartPr>
      <w:docPartBody>
        <w:p w:rsidR="00A80714" w:rsidRDefault="000F0464" w:rsidP="000F0464">
          <w:pPr>
            <w:pStyle w:val="E4DACEDFBB8E4EC1A8DBDC6630E9148B"/>
          </w:pPr>
          <w:r>
            <w:rPr>
              <w:rStyle w:val="a3"/>
              <w:color w:val="548DD4" w:themeColor="text2" w:themeTint="99"/>
              <w:spacing w:val="10"/>
            </w:rPr>
            <w:t>________________________________________________________________</w:t>
          </w:r>
        </w:p>
      </w:docPartBody>
    </w:docPart>
    <w:docPart>
      <w:docPartPr>
        <w:name w:val="B6E73CDDDBB54CF5AC5D2A38D0B10006"/>
        <w:category>
          <w:name w:val="Общие"/>
          <w:gallery w:val="placeholder"/>
        </w:category>
        <w:types>
          <w:type w:val="bbPlcHdr"/>
        </w:types>
        <w:behaviors>
          <w:behavior w:val="content"/>
        </w:behaviors>
        <w:guid w:val="{AD2C8441-62B8-41FD-84CB-4A57CD7FC843}"/>
      </w:docPartPr>
      <w:docPartBody>
        <w:p w:rsidR="00A80714" w:rsidRDefault="000F0464" w:rsidP="000F0464">
          <w:pPr>
            <w:pStyle w:val="B6E73CDDDBB54CF5AC5D2A38D0B10006"/>
          </w:pPr>
          <w:r>
            <w:rPr>
              <w:rStyle w:val="a3"/>
              <w:color w:val="548DD4" w:themeColor="text2" w:themeTint="99"/>
              <w:spacing w:val="10"/>
            </w:rPr>
            <w:t>________________________________________________________________</w:t>
          </w:r>
        </w:p>
      </w:docPartBody>
    </w:docPart>
    <w:docPart>
      <w:docPartPr>
        <w:name w:val="F6F8D9F335C64A08BC05B3B19C74452D"/>
        <w:category>
          <w:name w:val="Общие"/>
          <w:gallery w:val="placeholder"/>
        </w:category>
        <w:types>
          <w:type w:val="bbPlcHdr"/>
        </w:types>
        <w:behaviors>
          <w:behavior w:val="content"/>
        </w:behaviors>
        <w:guid w:val="{F8E2D5D9-29D0-4E81-94D1-3462B836F5F5}"/>
      </w:docPartPr>
      <w:docPartBody>
        <w:p w:rsidR="00A80714" w:rsidRDefault="000F0464" w:rsidP="000F0464">
          <w:pPr>
            <w:pStyle w:val="F6F8D9F335C64A08BC05B3B19C74452D"/>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FACB9B7CCC01469291E1B7BC9E321383"/>
        <w:category>
          <w:name w:val="Общие"/>
          <w:gallery w:val="placeholder"/>
        </w:category>
        <w:types>
          <w:type w:val="bbPlcHdr"/>
        </w:types>
        <w:behaviors>
          <w:behavior w:val="content"/>
        </w:behaviors>
        <w:guid w:val="{A475B456-8323-41E5-B4B8-9D504AC6B439}"/>
      </w:docPartPr>
      <w:docPartBody>
        <w:p w:rsidR="00A80714" w:rsidRDefault="000F0464" w:rsidP="000F0464">
          <w:pPr>
            <w:pStyle w:val="FACB9B7CCC01469291E1B7BC9E321383"/>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A6A979BF224C447BA7A7B97B2FB25AF4"/>
        <w:category>
          <w:name w:val="Общие"/>
          <w:gallery w:val="placeholder"/>
        </w:category>
        <w:types>
          <w:type w:val="bbPlcHdr"/>
        </w:types>
        <w:behaviors>
          <w:behavior w:val="content"/>
        </w:behaviors>
        <w:guid w:val="{AA342808-E05A-4C11-BA65-C785CAAAD4FB}"/>
      </w:docPartPr>
      <w:docPartBody>
        <w:p w:rsidR="00A80714" w:rsidRDefault="000F0464" w:rsidP="000F0464">
          <w:pPr>
            <w:pStyle w:val="A6A979BF224C447BA7A7B97B2FB25AF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974AA32ED48441AA3DB51FB724FE151"/>
        <w:category>
          <w:name w:val="Общие"/>
          <w:gallery w:val="placeholder"/>
        </w:category>
        <w:types>
          <w:type w:val="bbPlcHdr"/>
        </w:types>
        <w:behaviors>
          <w:behavior w:val="content"/>
        </w:behaviors>
        <w:guid w:val="{EA1115C1-BF1C-4FC3-8495-64492AB7BC53}"/>
      </w:docPartPr>
      <w:docPartBody>
        <w:p w:rsidR="00A80714" w:rsidRDefault="000F0464" w:rsidP="000F0464">
          <w:pPr>
            <w:pStyle w:val="3974AA32ED48441AA3DB51FB724FE15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5F342D711D4F4EA6B4783FCEA64FB062"/>
        <w:category>
          <w:name w:val="Общие"/>
          <w:gallery w:val="placeholder"/>
        </w:category>
        <w:types>
          <w:type w:val="bbPlcHdr"/>
        </w:types>
        <w:behaviors>
          <w:behavior w:val="content"/>
        </w:behaviors>
        <w:guid w:val="{6A3F6FCB-1273-4015-8F6E-ABD2BE4EBCF8}"/>
      </w:docPartPr>
      <w:docPartBody>
        <w:p w:rsidR="00A80714" w:rsidRDefault="000F0464" w:rsidP="000F0464">
          <w:pPr>
            <w:pStyle w:val="5F342D711D4F4EA6B4783FCEA64FB062"/>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0DEDDC3AD4B4B0B8F05BDD5C7422D3B"/>
        <w:category>
          <w:name w:val="Общие"/>
          <w:gallery w:val="placeholder"/>
        </w:category>
        <w:types>
          <w:type w:val="bbPlcHdr"/>
        </w:types>
        <w:behaviors>
          <w:behavior w:val="content"/>
        </w:behaviors>
        <w:guid w:val="{ECD5AEC4-5D29-4EDD-9339-FEAC6142387F}"/>
      </w:docPartPr>
      <w:docPartBody>
        <w:p w:rsidR="00A80714" w:rsidRDefault="000F0464" w:rsidP="000F0464">
          <w:pPr>
            <w:pStyle w:val="A0DEDDC3AD4B4B0B8F05BDD5C7422D3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DE7DD3B676E43ACB749D8F7A1F25D6E"/>
        <w:category>
          <w:name w:val="Общие"/>
          <w:gallery w:val="placeholder"/>
        </w:category>
        <w:types>
          <w:type w:val="bbPlcHdr"/>
        </w:types>
        <w:behaviors>
          <w:behavior w:val="content"/>
        </w:behaviors>
        <w:guid w:val="{7FC6A7F2-B677-41BF-928B-01580DB659BC}"/>
      </w:docPartPr>
      <w:docPartBody>
        <w:p w:rsidR="00A80714" w:rsidRDefault="000F0464" w:rsidP="000F0464">
          <w:pPr>
            <w:pStyle w:val="8DE7DD3B676E43ACB749D8F7A1F25D6E"/>
          </w:pPr>
          <w:r>
            <w:rPr>
              <w:rStyle w:val="a3"/>
              <w:color w:val="548DD4" w:themeColor="text2" w:themeTint="99"/>
              <w:spacing w:val="10"/>
            </w:rPr>
            <w:t>_____________________________________________________________________</w:t>
          </w:r>
        </w:p>
      </w:docPartBody>
    </w:docPart>
    <w:docPart>
      <w:docPartPr>
        <w:name w:val="A8B1FD59B113417C85A820A49910BE14"/>
        <w:category>
          <w:name w:val="Общие"/>
          <w:gallery w:val="placeholder"/>
        </w:category>
        <w:types>
          <w:type w:val="bbPlcHdr"/>
        </w:types>
        <w:behaviors>
          <w:behavior w:val="content"/>
        </w:behaviors>
        <w:guid w:val="{53D4E499-4FBD-4D5A-A7D5-4611743871FE}"/>
      </w:docPartPr>
      <w:docPartBody>
        <w:p w:rsidR="00A80714" w:rsidRDefault="000F0464" w:rsidP="000F0464">
          <w:pPr>
            <w:pStyle w:val="A8B1FD59B113417C85A820A49910BE1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851025F712C40EE9F56715C03EED8A4"/>
        <w:category>
          <w:name w:val="Общие"/>
          <w:gallery w:val="placeholder"/>
        </w:category>
        <w:types>
          <w:type w:val="bbPlcHdr"/>
        </w:types>
        <w:behaviors>
          <w:behavior w:val="content"/>
        </w:behaviors>
        <w:guid w:val="{82BA0FAC-D834-4B5B-A99C-F17175D9FD95}"/>
      </w:docPartPr>
      <w:docPartBody>
        <w:p w:rsidR="00A80714" w:rsidRDefault="000F0464" w:rsidP="000F0464">
          <w:pPr>
            <w:pStyle w:val="9851025F712C40EE9F56715C03EED8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DF468A"/>
    <w:rsid w:val="000109E2"/>
    <w:rsid w:val="00077D1C"/>
    <w:rsid w:val="000E5EDF"/>
    <w:rsid w:val="000F0464"/>
    <w:rsid w:val="001008A7"/>
    <w:rsid w:val="00106AAC"/>
    <w:rsid w:val="00107B9E"/>
    <w:rsid w:val="001204B9"/>
    <w:rsid w:val="00163F6A"/>
    <w:rsid w:val="001A4D46"/>
    <w:rsid w:val="001C2ED7"/>
    <w:rsid w:val="001D1A0A"/>
    <w:rsid w:val="00205C10"/>
    <w:rsid w:val="00255F0A"/>
    <w:rsid w:val="00317D09"/>
    <w:rsid w:val="0033661E"/>
    <w:rsid w:val="00345CBA"/>
    <w:rsid w:val="00360684"/>
    <w:rsid w:val="003B2DB7"/>
    <w:rsid w:val="00437D69"/>
    <w:rsid w:val="00442F29"/>
    <w:rsid w:val="004A07FF"/>
    <w:rsid w:val="004B262F"/>
    <w:rsid w:val="00507C11"/>
    <w:rsid w:val="00517C23"/>
    <w:rsid w:val="0053082A"/>
    <w:rsid w:val="00555830"/>
    <w:rsid w:val="00572CE8"/>
    <w:rsid w:val="006019B3"/>
    <w:rsid w:val="0066693E"/>
    <w:rsid w:val="006839A9"/>
    <w:rsid w:val="00732B73"/>
    <w:rsid w:val="00742956"/>
    <w:rsid w:val="00746A70"/>
    <w:rsid w:val="00751A76"/>
    <w:rsid w:val="00765605"/>
    <w:rsid w:val="00776BEE"/>
    <w:rsid w:val="007927D2"/>
    <w:rsid w:val="007D6FA6"/>
    <w:rsid w:val="00873910"/>
    <w:rsid w:val="00884EE2"/>
    <w:rsid w:val="00924144"/>
    <w:rsid w:val="009B5960"/>
    <w:rsid w:val="009E7841"/>
    <w:rsid w:val="00A80714"/>
    <w:rsid w:val="00A92207"/>
    <w:rsid w:val="00AB79AA"/>
    <w:rsid w:val="00AE0D67"/>
    <w:rsid w:val="00B00610"/>
    <w:rsid w:val="00BB1624"/>
    <w:rsid w:val="00BC09DB"/>
    <w:rsid w:val="00C474CC"/>
    <w:rsid w:val="00CD4659"/>
    <w:rsid w:val="00D756EA"/>
    <w:rsid w:val="00DF468A"/>
    <w:rsid w:val="00E35E31"/>
    <w:rsid w:val="00F012DC"/>
    <w:rsid w:val="00F01F2C"/>
    <w:rsid w:val="00F56776"/>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4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F0464"/>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AF22BC44CAA7403C8D8B92A4790A55EE">
    <w:name w:val="AF22BC44CAA7403C8D8B92A4790A55EE"/>
    <w:rsid w:val="000F0464"/>
  </w:style>
  <w:style w:type="paragraph" w:customStyle="1" w:styleId="9A0AAEA7B86C4C5D86932156BB854119">
    <w:name w:val="9A0AAEA7B86C4C5D86932156BB854119"/>
    <w:rsid w:val="000F0464"/>
  </w:style>
  <w:style w:type="paragraph" w:customStyle="1" w:styleId="522901ED6FAB432883748A0B4960AFB9">
    <w:name w:val="522901ED6FAB432883748A0B4960AFB9"/>
    <w:rsid w:val="000F0464"/>
  </w:style>
  <w:style w:type="paragraph" w:customStyle="1" w:styleId="CFEE618ED4AD445195250E3D91CCCA0D">
    <w:name w:val="CFEE618ED4AD445195250E3D91CCCA0D"/>
    <w:rsid w:val="000F0464"/>
  </w:style>
  <w:style w:type="paragraph" w:customStyle="1" w:styleId="87047931D1004C6086D21EF8FE568EB5">
    <w:name w:val="87047931D1004C6086D21EF8FE568EB5"/>
    <w:rsid w:val="000F0464"/>
  </w:style>
  <w:style w:type="paragraph" w:customStyle="1" w:styleId="EAE25A58B45C4F37975006979AA0D30A">
    <w:name w:val="EAE25A58B45C4F37975006979AA0D30A"/>
    <w:rsid w:val="000F0464"/>
  </w:style>
  <w:style w:type="paragraph" w:customStyle="1" w:styleId="AD12F2EF9E004E339D0A8E3783B2FFAC">
    <w:name w:val="AD12F2EF9E004E339D0A8E3783B2FFAC"/>
    <w:rsid w:val="000F0464"/>
  </w:style>
  <w:style w:type="paragraph" w:customStyle="1" w:styleId="E4DACEDFBB8E4EC1A8DBDC6630E9148B">
    <w:name w:val="E4DACEDFBB8E4EC1A8DBDC6630E9148B"/>
    <w:rsid w:val="000F0464"/>
  </w:style>
  <w:style w:type="paragraph" w:customStyle="1" w:styleId="B6E73CDDDBB54CF5AC5D2A38D0B10006">
    <w:name w:val="B6E73CDDDBB54CF5AC5D2A38D0B10006"/>
    <w:rsid w:val="000F0464"/>
  </w:style>
  <w:style w:type="paragraph" w:customStyle="1" w:styleId="F6F8D9F335C64A08BC05B3B19C74452D">
    <w:name w:val="F6F8D9F335C64A08BC05B3B19C74452D"/>
    <w:rsid w:val="000F0464"/>
  </w:style>
  <w:style w:type="paragraph" w:customStyle="1" w:styleId="FACB9B7CCC01469291E1B7BC9E321383">
    <w:name w:val="FACB9B7CCC01469291E1B7BC9E321383"/>
    <w:rsid w:val="000F0464"/>
  </w:style>
  <w:style w:type="paragraph" w:customStyle="1" w:styleId="A6A979BF224C447BA7A7B97B2FB25AF4">
    <w:name w:val="A6A979BF224C447BA7A7B97B2FB25AF4"/>
    <w:rsid w:val="000F0464"/>
  </w:style>
  <w:style w:type="paragraph" w:customStyle="1" w:styleId="3974AA32ED48441AA3DB51FB724FE151">
    <w:name w:val="3974AA32ED48441AA3DB51FB724FE151"/>
    <w:rsid w:val="000F0464"/>
  </w:style>
  <w:style w:type="paragraph" w:customStyle="1" w:styleId="5F342D711D4F4EA6B4783FCEA64FB062">
    <w:name w:val="5F342D711D4F4EA6B4783FCEA64FB062"/>
    <w:rsid w:val="000F0464"/>
  </w:style>
  <w:style w:type="paragraph" w:customStyle="1" w:styleId="A0DEDDC3AD4B4B0B8F05BDD5C7422D3B">
    <w:name w:val="A0DEDDC3AD4B4B0B8F05BDD5C7422D3B"/>
    <w:rsid w:val="000F0464"/>
  </w:style>
  <w:style w:type="paragraph" w:customStyle="1" w:styleId="8DE7DD3B676E43ACB749D8F7A1F25D6E">
    <w:name w:val="8DE7DD3B676E43ACB749D8F7A1F25D6E"/>
    <w:rsid w:val="000F0464"/>
  </w:style>
  <w:style w:type="paragraph" w:customStyle="1" w:styleId="A8B1FD59B113417C85A820A49910BE14">
    <w:name w:val="A8B1FD59B113417C85A820A49910BE14"/>
    <w:rsid w:val="000F0464"/>
  </w:style>
  <w:style w:type="paragraph" w:customStyle="1" w:styleId="9851025F712C40EE9F56715C03EED8A4">
    <w:name w:val="9851025F712C40EE9F56715C03EED8A4"/>
    <w:rsid w:val="000F046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2A0F1-7A23-4A1E-B710-DAC8709E3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2171</Words>
  <Characters>12376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Никульшина К.Ю.</cp:lastModifiedBy>
  <cp:revision>11</cp:revision>
  <cp:lastPrinted>2018-05-29T09:55:00Z</cp:lastPrinted>
  <dcterms:created xsi:type="dcterms:W3CDTF">2018-02-27T04:05:00Z</dcterms:created>
  <dcterms:modified xsi:type="dcterms:W3CDTF">2018-06-07T09:08:00Z</dcterms:modified>
</cp:coreProperties>
</file>